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CD7A41">
      <w:pPr>
        <w:jc w:val="center"/>
        <w:rPr>
          <w:rFonts w:hint="eastAsia" w:ascii="宋体" w:hAnsi="宋体" w:eastAsia="宋体" w:cs="宋体"/>
          <w:sz w:val="36"/>
          <w:szCs w:val="36"/>
        </w:rPr>
      </w:pPr>
      <w:r>
        <w:rPr>
          <w:rFonts w:hint="eastAsia" w:ascii="宋体" w:hAnsi="宋体" w:eastAsia="宋体" w:cs="宋体"/>
          <w:sz w:val="36"/>
          <w:szCs w:val="36"/>
        </w:rPr>
        <w:t>中标候选人公示</w:t>
      </w:r>
    </w:p>
    <w:p w14:paraId="22D7F06C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u w:val="single"/>
        </w:rPr>
        <w:t>杭州德萌科技有限公司</w:t>
      </w:r>
      <w:r>
        <w:rPr>
          <w:rFonts w:hint="eastAsia" w:ascii="宋体" w:hAnsi="宋体" w:eastAsia="宋体" w:cs="宋体"/>
          <w:sz w:val="28"/>
          <w:szCs w:val="28"/>
        </w:rPr>
        <w:t>：</w:t>
      </w:r>
    </w:p>
    <w:p w14:paraId="512F2CC9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兹有单位为</w:t>
      </w:r>
      <w:r>
        <w:rPr>
          <w:rFonts w:hint="eastAsia" w:ascii="宋体" w:hAnsi="宋体" w:eastAsia="宋体" w:cs="宋体"/>
          <w:sz w:val="28"/>
          <w:szCs w:val="28"/>
          <w:u w:val="single"/>
        </w:rPr>
        <w:t>杭州汽轮动力集团股份有限公司</w:t>
      </w:r>
      <w:r>
        <w:rPr>
          <w:rFonts w:hint="eastAsia" w:ascii="宋体" w:hAnsi="宋体" w:eastAsia="宋体" w:cs="宋体"/>
          <w:sz w:val="28"/>
          <w:szCs w:val="28"/>
        </w:rPr>
        <w:t>的</w:t>
      </w:r>
      <w:r>
        <w:rPr>
          <w:rFonts w:hint="eastAsia" w:ascii="宋体" w:hAnsi="宋体" w:eastAsia="宋体" w:cs="宋体"/>
          <w:sz w:val="28"/>
          <w:szCs w:val="28"/>
          <w:u w:val="single"/>
        </w:rPr>
        <w:t>杭州汽轮动力集团股份有限公司2026年度计算机设备采购项目（项目编号：HQL2026HWXJ138   ）</w:t>
      </w:r>
      <w:r>
        <w:rPr>
          <w:rFonts w:hint="eastAsia" w:ascii="宋体" w:hAnsi="宋体" w:eastAsia="宋体" w:cs="宋体"/>
          <w:sz w:val="28"/>
          <w:szCs w:val="28"/>
        </w:rPr>
        <w:t>，现确定你单位为中标人。请你单位在</w:t>
      </w:r>
      <w:r>
        <w:rPr>
          <w:rFonts w:hint="eastAsia" w:ascii="宋体" w:hAnsi="宋体" w:eastAsia="宋体" w:cs="宋体"/>
          <w:sz w:val="28"/>
          <w:szCs w:val="28"/>
          <w:u w:val="single"/>
        </w:rPr>
        <w:t>202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>6</w:t>
      </w:r>
      <w:r>
        <w:rPr>
          <w:rFonts w:hint="eastAsia" w:ascii="宋体" w:hAnsi="宋体" w:eastAsia="宋体" w:cs="宋体"/>
          <w:sz w:val="28"/>
          <w:szCs w:val="28"/>
        </w:rPr>
        <w:t>年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>5</w:t>
      </w:r>
      <w:r>
        <w:rPr>
          <w:rFonts w:hint="eastAsia" w:ascii="宋体" w:hAnsi="宋体" w:eastAsia="宋体" w:cs="宋体"/>
          <w:sz w:val="28"/>
          <w:szCs w:val="28"/>
        </w:rPr>
        <w:t>月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>17</w:t>
      </w:r>
      <w:r>
        <w:rPr>
          <w:rFonts w:hint="eastAsia" w:ascii="宋体" w:hAnsi="宋体" w:eastAsia="宋体" w:cs="宋体"/>
          <w:sz w:val="28"/>
          <w:szCs w:val="28"/>
        </w:rPr>
        <w:t>日前持本中标通知书至招标人处办理签订合同等事宜，招标人联系人</w:t>
      </w:r>
      <w:r>
        <w:rPr>
          <w:rFonts w:hint="eastAsia" w:ascii="宋体" w:hAnsi="宋体" w:eastAsia="宋体" w:cs="宋体"/>
          <w:sz w:val="28"/>
          <w:szCs w:val="28"/>
          <w:u w:val="single"/>
        </w:rPr>
        <w:t>黄挺</w:t>
      </w:r>
      <w:r>
        <w:rPr>
          <w:rFonts w:hint="eastAsia" w:ascii="宋体" w:hAnsi="宋体" w:eastAsia="宋体" w:cs="宋体"/>
          <w:sz w:val="28"/>
          <w:szCs w:val="28"/>
        </w:rPr>
        <w:t>，联系电话：</w:t>
      </w:r>
      <w:r>
        <w:rPr>
          <w:rFonts w:hint="eastAsia" w:ascii="宋体" w:hAnsi="宋体" w:eastAsia="宋体" w:cs="宋体"/>
          <w:sz w:val="28"/>
          <w:szCs w:val="28"/>
          <w:u w:val="single"/>
        </w:rPr>
        <w:t>0571-85780033</w:t>
      </w:r>
      <w:r>
        <w:rPr>
          <w:rFonts w:hint="eastAsia" w:ascii="宋体" w:hAnsi="宋体" w:eastAsia="宋体" w:cs="宋体"/>
          <w:sz w:val="28"/>
          <w:szCs w:val="28"/>
        </w:rPr>
        <w:t>。公示期为三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个工作</w:t>
      </w:r>
      <w:r>
        <w:rPr>
          <w:rFonts w:hint="eastAsia" w:ascii="宋体" w:hAnsi="宋体" w:eastAsia="宋体" w:cs="宋体"/>
          <w:sz w:val="28"/>
          <w:szCs w:val="28"/>
        </w:rPr>
        <w:t>日，202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sz w:val="28"/>
          <w:szCs w:val="28"/>
        </w:rPr>
        <w:t>年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sz w:val="28"/>
          <w:szCs w:val="28"/>
        </w:rPr>
        <w:t>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15</w:t>
      </w:r>
      <w:r>
        <w:rPr>
          <w:rFonts w:hint="eastAsia" w:ascii="宋体" w:hAnsi="宋体" w:eastAsia="宋体" w:cs="宋体"/>
          <w:sz w:val="28"/>
          <w:szCs w:val="28"/>
        </w:rPr>
        <w:t>日-202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sz w:val="28"/>
          <w:szCs w:val="28"/>
        </w:rPr>
        <w:t>年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sz w:val="28"/>
          <w:szCs w:val="28"/>
        </w:rPr>
        <w:t>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18</w:t>
      </w:r>
      <w:r>
        <w:rPr>
          <w:rFonts w:hint="eastAsia" w:ascii="宋体" w:hAnsi="宋体" w:eastAsia="宋体" w:cs="宋体"/>
          <w:sz w:val="28"/>
          <w:szCs w:val="28"/>
        </w:rPr>
        <w:t>日。</w:t>
      </w:r>
    </w:p>
    <w:p w14:paraId="19D5F4C9">
      <w:pPr>
        <w:rPr>
          <w:rFonts w:hint="eastAsia" w:ascii="宋体" w:hAnsi="宋体" w:eastAsia="宋体" w:cs="宋体"/>
          <w:vanish/>
        </w:rPr>
      </w:pPr>
      <w:r>
        <w:rPr>
          <w:rFonts w:hint="eastAsia" w:ascii="宋体" w:hAnsi="宋体" w:eastAsia="宋体" w:cs="宋体"/>
          <w:vanish/>
        </w:rPr>
        <w:t>窗体顶端</w:t>
      </w:r>
    </w:p>
    <w:p w14:paraId="401C8DB9"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 xml:space="preserve"> </w:t>
      </w:r>
    </w:p>
    <w:tbl>
      <w:tblPr>
        <w:tblStyle w:val="13"/>
        <w:tblW w:w="9390" w:type="dxa"/>
        <w:tblInd w:w="-111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927"/>
        <w:gridCol w:w="2835"/>
        <w:gridCol w:w="1800"/>
        <w:gridCol w:w="2828"/>
      </w:tblGrid>
      <w:tr w14:paraId="7064E2F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65" w:hRule="atLeast"/>
        </w:trPr>
        <w:tc>
          <w:tcPr>
            <w:tcW w:w="19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275CFB8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招标人</w:t>
            </w:r>
          </w:p>
        </w:tc>
        <w:tc>
          <w:tcPr>
            <w:tcW w:w="7463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CAE93B2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杭州汽轮动力集团股份有限公司</w:t>
            </w:r>
          </w:p>
        </w:tc>
      </w:tr>
      <w:tr w14:paraId="5E005A6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05" w:hRule="atLeast"/>
        </w:trPr>
        <w:tc>
          <w:tcPr>
            <w:tcW w:w="1927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962F1C5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项目名称</w:t>
            </w:r>
          </w:p>
        </w:tc>
        <w:tc>
          <w:tcPr>
            <w:tcW w:w="7463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3E1F1A7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杭州汽轮动力集团股份有限公司2026年度计算机设备采购项目 </w:t>
            </w:r>
          </w:p>
        </w:tc>
      </w:tr>
      <w:tr w14:paraId="12DF0B7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70" w:hRule="atLeast"/>
        </w:trPr>
        <w:tc>
          <w:tcPr>
            <w:tcW w:w="1927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E98E6E0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中标价</w:t>
            </w:r>
          </w:p>
        </w:tc>
        <w:tc>
          <w:tcPr>
            <w:tcW w:w="7463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ADE07D3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435000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元</w:t>
            </w:r>
          </w:p>
        </w:tc>
      </w:tr>
      <w:tr w14:paraId="745E6CB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65" w:hRule="atLeast"/>
        </w:trPr>
        <w:tc>
          <w:tcPr>
            <w:tcW w:w="1927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1C67CBD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交货期</w:t>
            </w:r>
          </w:p>
        </w:tc>
        <w:tc>
          <w:tcPr>
            <w:tcW w:w="283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6AC2938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按招标人要求，根据合同要求送货</w:t>
            </w:r>
          </w:p>
        </w:tc>
        <w:tc>
          <w:tcPr>
            <w:tcW w:w="18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5B5F28F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项目负责人</w:t>
            </w:r>
          </w:p>
        </w:tc>
        <w:tc>
          <w:tcPr>
            <w:tcW w:w="2828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02707AF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黄挺</w:t>
            </w:r>
            <w:bookmarkStart w:id="0" w:name="_GoBack"/>
            <w:bookmarkEnd w:id="0"/>
          </w:p>
        </w:tc>
      </w:tr>
      <w:tr w14:paraId="64F7845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99" w:hRule="atLeast"/>
        </w:trPr>
        <w:tc>
          <w:tcPr>
            <w:tcW w:w="1927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57E4FEC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招标人</w:t>
            </w:r>
          </w:p>
        </w:tc>
        <w:tc>
          <w:tcPr>
            <w:tcW w:w="7463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9CD010D">
            <w:pPr>
              <w:jc w:val="righ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4113DEBA">
            <w:pPr>
              <w:jc w:val="righ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*特别说明：“杭州汽轮动力集团股份有限公司”已更名为“浙江杭汽轮动力科技集团股份有限公司”。且前招必得平台上显示的招标人名称暂未同步更新，后续签订采购合同时，统一以“浙江杭汽轮动力科</w:t>
            </w:r>
          </w:p>
          <w:p w14:paraId="1F072D37">
            <w:pPr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技集团股份有限公司”作为签约主体。</w:t>
            </w:r>
          </w:p>
          <w:p w14:paraId="715E51DF">
            <w:pPr>
              <w:jc w:val="righ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4A77CF5F">
            <w:pPr>
              <w:jc w:val="righ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715B56FC">
            <w:pPr>
              <w:jc w:val="righ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449146E4">
            <w:pPr>
              <w:jc w:val="righ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5824FBD4">
            <w:pPr>
              <w:jc w:val="righ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（章）</w:t>
            </w:r>
          </w:p>
          <w:p w14:paraId="2F2BF7E1">
            <w:pPr>
              <w:jc w:val="righ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202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年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月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15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日</w:t>
            </w:r>
          </w:p>
        </w:tc>
      </w:tr>
    </w:tbl>
    <w:p w14:paraId="345AE8C4">
      <w:pPr>
        <w:rPr>
          <w:rFonts w:hint="eastAsia" w:ascii="宋体" w:hAnsi="宋体" w:eastAsia="宋体" w:cs="宋体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Hui-iconfon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onsolas">
    <w:panose1 w:val="020B0609020204030204"/>
    <w:charset w:val="00"/>
    <w:family w:val="auto"/>
    <w:pitch w:val="default"/>
    <w:sig w:usb0="E00006FF" w:usb1="0000FCFF" w:usb2="00000001" w:usb3="00000000" w:csb0="6000019F" w:csb1="DFD7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7125"/>
    <w:rsid w:val="004E7125"/>
    <w:rsid w:val="008E650A"/>
    <w:rsid w:val="00915F54"/>
    <w:rsid w:val="00F95075"/>
    <w:rsid w:val="2064237E"/>
    <w:rsid w:val="243C647F"/>
    <w:rsid w:val="2C76674F"/>
    <w:rsid w:val="3FD06939"/>
    <w:rsid w:val="4D7A49A9"/>
    <w:rsid w:val="52A0739C"/>
    <w:rsid w:val="52AC3E8A"/>
    <w:rsid w:val="5D750FED"/>
    <w:rsid w:val="5FF80420"/>
    <w:rsid w:val="79980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5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26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27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28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29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  <w:szCs w:val="24"/>
    </w:rPr>
  </w:style>
  <w:style w:type="paragraph" w:styleId="7">
    <w:name w:val="heading 6"/>
    <w:basedOn w:val="1"/>
    <w:next w:val="1"/>
    <w:link w:val="30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31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32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33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4">
    <w:name w:val="Default Paragraph Font"/>
    <w:unhideWhenUsed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Subtitle"/>
    <w:basedOn w:val="1"/>
    <w:next w:val="1"/>
    <w:link w:val="35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2">
    <w:name w:val="Title"/>
    <w:basedOn w:val="1"/>
    <w:next w:val="1"/>
    <w:link w:val="34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15">
    <w:name w:val="Strong"/>
    <w:basedOn w:val="14"/>
    <w:qFormat/>
    <w:uiPriority w:val="22"/>
    <w:rPr>
      <w:b/>
      <w:bCs/>
    </w:rPr>
  </w:style>
  <w:style w:type="character" w:styleId="16">
    <w:name w:val="FollowedHyperlink"/>
    <w:basedOn w:val="14"/>
    <w:semiHidden/>
    <w:unhideWhenUsed/>
    <w:uiPriority w:val="99"/>
    <w:rPr>
      <w:color w:val="333333"/>
      <w:u w:val="none"/>
    </w:rPr>
  </w:style>
  <w:style w:type="character" w:styleId="17">
    <w:name w:val="Emphasis"/>
    <w:basedOn w:val="14"/>
    <w:qFormat/>
    <w:uiPriority w:val="20"/>
    <w:rPr>
      <w:i/>
      <w:iCs/>
    </w:rPr>
  </w:style>
  <w:style w:type="character" w:styleId="18">
    <w:name w:val="HTML Definition"/>
    <w:basedOn w:val="14"/>
    <w:semiHidden/>
    <w:unhideWhenUsed/>
    <w:uiPriority w:val="99"/>
    <w:rPr>
      <w:i/>
      <w:iCs/>
    </w:rPr>
  </w:style>
  <w:style w:type="character" w:styleId="19">
    <w:name w:val="HTML Variable"/>
    <w:basedOn w:val="14"/>
    <w:semiHidden/>
    <w:unhideWhenUsed/>
    <w:uiPriority w:val="99"/>
  </w:style>
  <w:style w:type="character" w:styleId="20">
    <w:name w:val="Hyperlink"/>
    <w:basedOn w:val="14"/>
    <w:semiHidden/>
    <w:unhideWhenUsed/>
    <w:uiPriority w:val="99"/>
    <w:rPr>
      <w:color w:val="333333"/>
      <w:u w:val="none"/>
    </w:rPr>
  </w:style>
  <w:style w:type="character" w:styleId="21">
    <w:name w:val="HTML Code"/>
    <w:basedOn w:val="14"/>
    <w:semiHidden/>
    <w:unhideWhenUsed/>
    <w:uiPriority w:val="99"/>
    <w:rPr>
      <w:rFonts w:ascii="Consolas" w:hAnsi="Consolas" w:eastAsia="Consolas" w:cs="Consolas"/>
      <w:sz w:val="21"/>
      <w:szCs w:val="21"/>
      <w:bdr w:val="none" w:color="auto" w:sz="0" w:space="0"/>
    </w:rPr>
  </w:style>
  <w:style w:type="character" w:styleId="22">
    <w:name w:val="HTML Cite"/>
    <w:basedOn w:val="14"/>
    <w:semiHidden/>
    <w:unhideWhenUsed/>
    <w:uiPriority w:val="99"/>
  </w:style>
  <w:style w:type="character" w:styleId="23">
    <w:name w:val="HTML Keyboard"/>
    <w:basedOn w:val="14"/>
    <w:semiHidden/>
    <w:unhideWhenUsed/>
    <w:uiPriority w:val="99"/>
    <w:rPr>
      <w:rFonts w:ascii="serif" w:hAnsi="serif" w:eastAsia="serif" w:cs="serif"/>
      <w:sz w:val="21"/>
      <w:szCs w:val="21"/>
    </w:rPr>
  </w:style>
  <w:style w:type="character" w:styleId="24">
    <w:name w:val="HTML Sample"/>
    <w:basedOn w:val="14"/>
    <w:semiHidden/>
    <w:unhideWhenUsed/>
    <w:uiPriority w:val="99"/>
    <w:rPr>
      <w:rFonts w:hint="default" w:ascii="serif" w:hAnsi="serif" w:eastAsia="serif" w:cs="serif"/>
      <w:sz w:val="21"/>
      <w:szCs w:val="21"/>
    </w:rPr>
  </w:style>
  <w:style w:type="character" w:customStyle="1" w:styleId="25">
    <w:name w:val="标题 1 字符"/>
    <w:basedOn w:val="14"/>
    <w:link w:val="2"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26">
    <w:name w:val="标题 2 字符"/>
    <w:basedOn w:val="14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27">
    <w:name w:val="标题 3 字符"/>
    <w:basedOn w:val="14"/>
    <w:link w:val="4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8">
    <w:name w:val="标题 4 字符"/>
    <w:basedOn w:val="14"/>
    <w:link w:val="5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9">
    <w:name w:val="标题 5 字符"/>
    <w:basedOn w:val="14"/>
    <w:link w:val="6"/>
    <w:semiHidden/>
    <w:uiPriority w:val="9"/>
    <w:rPr>
      <w:rFonts w:cstheme="majorBidi"/>
      <w:color w:val="104862" w:themeColor="accent1" w:themeShade="BF"/>
      <w:sz w:val="24"/>
      <w:szCs w:val="24"/>
    </w:rPr>
  </w:style>
  <w:style w:type="character" w:customStyle="1" w:styleId="30">
    <w:name w:val="标题 6 字符"/>
    <w:basedOn w:val="14"/>
    <w:link w:val="7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31">
    <w:name w:val="标题 7 字符"/>
    <w:basedOn w:val="14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32">
    <w:name w:val="标题 8 字符"/>
    <w:basedOn w:val="14"/>
    <w:link w:val="9"/>
    <w:semiHidden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33">
    <w:name w:val="标题 9 字符"/>
    <w:basedOn w:val="14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34">
    <w:name w:val="标题 字符"/>
    <w:basedOn w:val="14"/>
    <w:link w:val="12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35">
    <w:name w:val="副标题 字符"/>
    <w:basedOn w:val="14"/>
    <w:link w:val="11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6">
    <w:name w:val="Quote"/>
    <w:basedOn w:val="1"/>
    <w:next w:val="1"/>
    <w:link w:val="37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7">
    <w:name w:val="引用 字符"/>
    <w:basedOn w:val="14"/>
    <w:link w:val="36"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8">
    <w:name w:val="List Paragraph"/>
    <w:basedOn w:val="1"/>
    <w:qFormat/>
    <w:uiPriority w:val="34"/>
    <w:pPr>
      <w:ind w:left="720"/>
      <w:contextualSpacing/>
    </w:pPr>
  </w:style>
  <w:style w:type="character" w:customStyle="1" w:styleId="39">
    <w:name w:val="Intense Emphasis"/>
    <w:basedOn w:val="14"/>
    <w:qFormat/>
    <w:uiPriority w:val="21"/>
    <w:rPr>
      <w:i/>
      <w:iCs/>
      <w:color w:val="104862" w:themeColor="accent1" w:themeShade="BF"/>
    </w:rPr>
  </w:style>
  <w:style w:type="paragraph" w:styleId="40">
    <w:name w:val="Intense Quote"/>
    <w:basedOn w:val="1"/>
    <w:next w:val="1"/>
    <w:link w:val="41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41">
    <w:name w:val="明显引用 字符"/>
    <w:basedOn w:val="14"/>
    <w:link w:val="40"/>
    <w:qFormat/>
    <w:uiPriority w:val="30"/>
    <w:rPr>
      <w:i/>
      <w:iCs/>
      <w:color w:val="104862" w:themeColor="accent1" w:themeShade="BF"/>
    </w:rPr>
  </w:style>
  <w:style w:type="character" w:customStyle="1" w:styleId="42">
    <w:name w:val="Intense Reference"/>
    <w:basedOn w:val="14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43">
    <w:name w:val="size-s"/>
    <w:basedOn w:val="14"/>
    <w:uiPriority w:val="0"/>
    <w:rPr>
      <w:sz w:val="14"/>
      <w:szCs w:val="14"/>
    </w:rPr>
  </w:style>
  <w:style w:type="character" w:customStyle="1" w:styleId="44">
    <w:name w:val="size-l"/>
    <w:basedOn w:val="14"/>
    <w:uiPriority w:val="0"/>
    <w:rPr>
      <w:sz w:val="19"/>
      <w:szCs w:val="19"/>
    </w:rPr>
  </w:style>
  <w:style w:type="character" w:customStyle="1" w:styleId="45">
    <w:name w:val="hover16"/>
    <w:basedOn w:val="14"/>
    <w:uiPriority w:val="0"/>
    <w:rPr>
      <w:shd w:val="clear" w:fill="EEEEEE"/>
    </w:rPr>
  </w:style>
  <w:style w:type="character" w:customStyle="1" w:styleId="46">
    <w:name w:val="hover17"/>
    <w:basedOn w:val="14"/>
    <w:uiPriority w:val="0"/>
    <w:rPr>
      <w:color w:val="000000"/>
    </w:rPr>
  </w:style>
  <w:style w:type="character" w:customStyle="1" w:styleId="47">
    <w:name w:val="hover18"/>
    <w:basedOn w:val="14"/>
    <w:uiPriority w:val="0"/>
    <w:rPr>
      <w:sz w:val="15"/>
      <w:szCs w:val="15"/>
    </w:rPr>
  </w:style>
  <w:style w:type="character" w:customStyle="1" w:styleId="48">
    <w:name w:val="switch-right"/>
    <w:basedOn w:val="14"/>
    <w:uiPriority w:val="0"/>
    <w:rPr>
      <w:color w:val="333333"/>
      <w:bdr w:val="none" w:color="FFFFFF" w:sz="0" w:space="0"/>
      <w:shd w:val="clear" w:fill="F0F0F0"/>
    </w:rPr>
  </w:style>
  <w:style w:type="character" w:customStyle="1" w:styleId="49">
    <w:name w:val="switch-left"/>
    <w:basedOn w:val="14"/>
    <w:uiPriority w:val="0"/>
    <w:rPr>
      <w:color w:val="FFFFFF"/>
      <w:bdr w:val="none" w:color="0088CC" w:sz="0" w:space="0"/>
      <w:shd w:val="clear" w:fill="005FCC"/>
    </w:rPr>
  </w:style>
  <w:style w:type="character" w:customStyle="1" w:styleId="50">
    <w:name w:val="ui-icon"/>
    <w:basedOn w:val="14"/>
    <w:uiPriority w:val="0"/>
  </w:style>
  <w:style w:type="character" w:customStyle="1" w:styleId="51">
    <w:name w:val="ui-icon1"/>
    <w:basedOn w:val="14"/>
    <w:uiPriority w:val="0"/>
  </w:style>
  <w:style w:type="character" w:customStyle="1" w:styleId="52">
    <w:name w:val="size-mini"/>
    <w:basedOn w:val="14"/>
    <w:uiPriority w:val="0"/>
    <w:rPr>
      <w:sz w:val="12"/>
      <w:szCs w:val="12"/>
    </w:rPr>
  </w:style>
  <w:style w:type="character" w:customStyle="1" w:styleId="53">
    <w:name w:val="switch-danger"/>
    <w:basedOn w:val="14"/>
    <w:uiPriority w:val="0"/>
    <w:rPr>
      <w:color w:val="FFFFFF"/>
      <w:bdr w:val="none" w:color="EE5F5B" w:sz="0" w:space="0"/>
      <w:shd w:val="clear" w:fill="D14641"/>
    </w:rPr>
  </w:style>
  <w:style w:type="character" w:customStyle="1" w:styleId="54">
    <w:name w:val="switch-success"/>
    <w:basedOn w:val="14"/>
    <w:uiPriority w:val="0"/>
    <w:rPr>
      <w:color w:val="FFFFFF"/>
      <w:bdr w:val="none" w:color="62C462" w:sz="0" w:space="0"/>
      <w:shd w:val="clear" w:fill="58B058"/>
    </w:rPr>
  </w:style>
  <w:style w:type="character" w:customStyle="1" w:styleId="55">
    <w:name w:val="switch-primary"/>
    <w:basedOn w:val="14"/>
    <w:uiPriority w:val="0"/>
    <w:rPr>
      <w:color w:val="FFFFFF"/>
      <w:bdr w:val="none" w:color="0088CC" w:sz="0" w:space="0"/>
      <w:shd w:val="clear" w:fill="005FCC"/>
    </w:rPr>
  </w:style>
  <w:style w:type="character" w:customStyle="1" w:styleId="56">
    <w:name w:val="switch-info"/>
    <w:basedOn w:val="14"/>
    <w:uiPriority w:val="0"/>
    <w:rPr>
      <w:color w:val="FFFFFF"/>
      <w:bdr w:val="none" w:color="5BC0DE" w:sz="0" w:space="0"/>
      <w:shd w:val="clear" w:fill="41A7C5"/>
    </w:rPr>
  </w:style>
  <w:style w:type="character" w:customStyle="1" w:styleId="57">
    <w:name w:val="switch-warning"/>
    <w:basedOn w:val="14"/>
    <w:uiPriority w:val="0"/>
    <w:rPr>
      <w:color w:val="FFFFFF"/>
      <w:bdr w:val="none" w:color="FBB450" w:sz="0" w:space="0"/>
      <w:shd w:val="clear" w:fill="F9A123"/>
    </w:rPr>
  </w:style>
  <w:style w:type="character" w:customStyle="1" w:styleId="58">
    <w:name w:val="hour_am"/>
    <w:basedOn w:val="14"/>
    <w:uiPriority w:val="0"/>
  </w:style>
  <w:style w:type="character" w:customStyle="1" w:styleId="59">
    <w:name w:val="old"/>
    <w:basedOn w:val="14"/>
    <w:uiPriority w:val="0"/>
    <w:rPr>
      <w:color w:val="999999"/>
    </w:rPr>
  </w:style>
  <w:style w:type="character" w:customStyle="1" w:styleId="60">
    <w:name w:val="glyphicon"/>
    <w:basedOn w:val="14"/>
    <w:uiPriority w:val="0"/>
  </w:style>
  <w:style w:type="character" w:customStyle="1" w:styleId="61">
    <w:name w:val="hour_pm"/>
    <w:basedOn w:val="14"/>
    <w:uiPriority w:val="0"/>
  </w:style>
  <w:style w:type="character" w:customStyle="1" w:styleId="62">
    <w:name w:val="current"/>
    <w:basedOn w:val="14"/>
    <w:uiPriority w:val="0"/>
    <w:rPr>
      <w:shd w:val="clear" w:fill="D7D7D7"/>
    </w:rPr>
  </w:style>
  <w:style w:type="character" w:customStyle="1" w:styleId="63">
    <w:name w:val="current1"/>
    <w:basedOn w:val="14"/>
    <w:uiPriority w:val="0"/>
    <w:rPr>
      <w:shd w:val="clear" w:fill="E5E5E5"/>
    </w:rPr>
  </w:style>
  <w:style w:type="character" w:customStyle="1" w:styleId="64">
    <w:name w:val="first-child"/>
    <w:basedOn w:val="14"/>
    <w:uiPriority w:val="0"/>
    <w:rPr>
      <w:bdr w:val="none" w:color="auto" w:sz="0" w:space="0"/>
    </w:rPr>
  </w:style>
  <w:style w:type="character" w:customStyle="1" w:styleId="65">
    <w:name w:val="layui-layer-tabnow"/>
    <w:basedOn w:val="14"/>
    <w:uiPriority w:val="0"/>
    <w:rPr>
      <w:bdr w:val="single" w:color="CCCCCC" w:sz="4" w:space="0"/>
      <w:shd w:val="clear" w:fill="FFFFFF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245</Words>
  <Characters>294</Characters>
  <Lines>2</Lines>
  <Paragraphs>1</Paragraphs>
  <TotalTime>426</TotalTime>
  <ScaleCrop>false</ScaleCrop>
  <LinksUpToDate>false</LinksUpToDate>
  <CharactersWithSpaces>300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2025-06-25T15:42:00Z</dcterms:created>
  <dc:creator>娴雅 张</dc:creator>
  <cp:lastModifiedBy>theoadamaremine</cp:lastModifiedBy>
  <dcterms:modified xsi:type="dcterms:W3CDTF">2026-04-15T08:07:52Z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eyJoZGlkIjoiMGNmYzA5ZTM4ZjY5OWM0MjQ1YjhkODNmNTliYjM0MmMiLCJ1c2VySWQiOiI0ODMwMTAwNzMifQ==</vt:lpwstr>
  </property>
  <property fmtid="{D5CDD505-2E9C-101B-9397-08002B2CF9AE}" pid="3" name="KSOProductBuildVer">
    <vt:lpwstr>2052-12.1.0.25225</vt:lpwstr>
  </property>
  <property fmtid="{D5CDD505-2E9C-101B-9397-08002B2CF9AE}" pid="4" name="ICV">
    <vt:lpwstr>39C117614F9F4285A95B306951F53DF4_13</vt:lpwstr>
  </property>
</Properties>
</file>