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20"/>
          <w:tab w:val="left" w:pos="8280"/>
        </w:tabs>
        <w:ind w:left="974" w:leftChars="464" w:right="1260" w:rightChars="600"/>
        <w:jc w:val="center"/>
        <w:rPr>
          <w:rFonts w:hint="eastAsia"/>
          <w:b/>
          <w:bCs/>
          <w:color w:val="auto"/>
          <w:sz w:val="32"/>
        </w:rPr>
      </w:pPr>
      <w:r>
        <w:rPr>
          <w:rFonts w:hint="eastAsia"/>
          <w:b/>
          <w:bCs/>
          <w:color w:val="auto"/>
          <w:sz w:val="32"/>
        </w:rPr>
        <w:t>分水镇农污设施大修项目（招标控制价）编制说明</w:t>
      </w:r>
    </w:p>
    <w:p>
      <w:pPr>
        <w:numPr>
          <w:ilvl w:val="0"/>
          <w:numId w:val="1"/>
        </w:numPr>
        <w:spacing w:line="360" w:lineRule="auto"/>
        <w:rPr>
          <w:rFonts w:hint="eastAsia"/>
          <w:b/>
          <w:color w:val="auto"/>
          <w:sz w:val="24"/>
        </w:rPr>
      </w:pPr>
      <w:r>
        <w:rPr>
          <w:rFonts w:hint="eastAsia"/>
          <w:b/>
          <w:color w:val="auto"/>
          <w:sz w:val="24"/>
        </w:rPr>
        <w:t>工程概况</w:t>
      </w:r>
    </w:p>
    <w:p>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w:t>
      </w:r>
    </w:p>
    <w:p>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本项目为分水镇农污设施大修项目，包括部分终端池子维修修复、部分管网修复等项目</w:t>
      </w:r>
    </w:p>
    <w:p>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pPr>
        <w:numPr>
          <w:ilvl w:val="0"/>
          <w:numId w:val="1"/>
        </w:numPr>
        <w:spacing w:line="360" w:lineRule="auto"/>
        <w:rPr>
          <w:rFonts w:hint="eastAsia"/>
          <w:b/>
          <w:color w:val="auto"/>
          <w:sz w:val="24"/>
        </w:rPr>
      </w:pPr>
      <w:r>
        <w:rPr>
          <w:rFonts w:hint="eastAsia"/>
          <w:b/>
          <w:color w:val="auto"/>
          <w:sz w:val="24"/>
        </w:rPr>
        <w:t>工程招标及分包范围：</w:t>
      </w:r>
    </w:p>
    <w:p>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p>
    <w:p>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建设工程设计文件：施工图</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25.10</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（2025.9）》</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val="en-US" w:eastAsia="zh-CN"/>
        </w:rPr>
        <w:t>其他相关资料；</w:t>
      </w:r>
    </w:p>
    <w:p>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pPr>
        <w:numPr>
          <w:ilvl w:val="0"/>
          <w:numId w:val="1"/>
        </w:numPr>
        <w:spacing w:line="360" w:lineRule="auto"/>
        <w:rPr>
          <w:rFonts w:hint="eastAsia"/>
          <w:color w:val="auto"/>
          <w:sz w:val="24"/>
        </w:rPr>
      </w:pPr>
      <w:r>
        <w:rPr>
          <w:rFonts w:hint="eastAsia"/>
          <w:b/>
          <w:color w:val="auto"/>
          <w:sz w:val="24"/>
        </w:rPr>
        <w:t>取费说明：</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招标控制价中安全文明施工费按《浙江省建设工程计价规则》（2018版）规定的非市区一般工程相应费率中值取费；取费基数为人工费+机械费，市政</w:t>
      </w:r>
      <w:r>
        <w:rPr>
          <w:rFonts w:hint="eastAsia" w:ascii="宋体" w:hAnsi="宋体" w:cs="宋体"/>
          <w:b/>
          <w:bCs/>
          <w:color w:val="auto"/>
          <w:sz w:val="24"/>
          <w:szCs w:val="24"/>
          <w:lang w:val="en-US" w:eastAsia="zh-CN"/>
        </w:rPr>
        <w:t>安全文明施工费费率为8.4%</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招标控制价中企业管理费（含安责险）按《浙江省建设工程计价规则》（2018版）规定的相应费率中值取费；取费基数为人工费+机械费，市政</w:t>
      </w:r>
      <w:r>
        <w:rPr>
          <w:rFonts w:hint="eastAsia" w:ascii="宋体" w:hAnsi="宋体" w:cs="宋体"/>
          <w:b/>
          <w:bCs/>
          <w:color w:val="auto"/>
          <w:sz w:val="24"/>
          <w:szCs w:val="24"/>
          <w:lang w:val="en-US" w:eastAsia="zh-CN"/>
        </w:rPr>
        <w:t>企业管理费费率为17.37%</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bCs/>
          <w:color w:val="auto"/>
          <w:szCs w:val="21"/>
        </w:rPr>
      </w:pPr>
      <w:r>
        <w:rPr>
          <w:rFonts w:hint="eastAsia" w:ascii="宋体" w:hAnsi="宋体" w:cs="宋体"/>
          <w:color w:val="auto"/>
          <w:sz w:val="24"/>
          <w:szCs w:val="24"/>
          <w:lang w:val="en-US" w:eastAsia="zh-CN"/>
        </w:rPr>
        <w:t>规费按《浙江省建设工程计价规则》（2018版）规定取费，取费基数为人工费+机械费，市政</w:t>
      </w:r>
      <w:r>
        <w:rPr>
          <w:rFonts w:hint="eastAsia" w:ascii="宋体" w:hAnsi="宋体" w:cs="宋体"/>
          <w:b/>
          <w:bCs/>
          <w:color w:val="auto"/>
          <w:sz w:val="24"/>
          <w:szCs w:val="24"/>
          <w:lang w:val="en-US" w:eastAsia="zh-CN"/>
        </w:rPr>
        <w:t>规费费率为18.75%</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w:t>
      </w:r>
      <w:bookmarkStart w:id="0" w:name="_GoBack"/>
      <w:bookmarkEnd w:id="0"/>
      <w:r>
        <w:rPr>
          <w:rFonts w:ascii="宋体" w:hAnsi="宋体" w:eastAsia="宋体" w:cs="宋体"/>
          <w:color w:val="auto"/>
          <w:sz w:val="24"/>
          <w:szCs w:val="24"/>
        </w:rPr>
        <w:t>税，此项费用为不可竞争费用，不得竞争）。 </w:t>
      </w:r>
    </w:p>
    <w:p>
      <w:pPr>
        <w:numPr>
          <w:ilvl w:val="0"/>
          <w:numId w:val="6"/>
        </w:numPr>
        <w:spacing w:line="360" w:lineRule="auto"/>
        <w:rPr>
          <w:rFonts w:hint="eastAsia"/>
          <w:b/>
          <w:color w:val="auto"/>
          <w:sz w:val="24"/>
        </w:rPr>
      </w:pPr>
      <w:r>
        <w:rPr>
          <w:rFonts w:hint="eastAsia"/>
          <w:b/>
          <w:color w:val="auto"/>
          <w:sz w:val="24"/>
        </w:rPr>
        <w:t>其它相关说明：</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工程量按实结算</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投标人在投标报价时，应结合工程实际和企业信用状况将安责险列入企业管理费中进行自主报价</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部分工程量按业主要求计入</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与业主沟通确认，石方、土方运至业主指定地点，综合考虑相关费用，故不产生消纳费</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本工程拆除按新建做法暂考虑</w:t>
      </w:r>
    </w:p>
    <w:p>
      <w:pPr>
        <w:spacing w:line="400" w:lineRule="exact"/>
        <w:jc w:val="left"/>
        <w:rPr>
          <w:rFonts w:ascii="宋体" w:hAnsi="宋体" w:cs="宋体"/>
          <w:b/>
          <w:color w:val="auto"/>
          <w:szCs w:val="21"/>
        </w:rPr>
      </w:pPr>
      <w:r>
        <w:rPr>
          <w:rFonts w:hint="eastAsia"/>
          <w:b/>
          <w:color w:val="auto"/>
          <w:sz w:val="24"/>
          <w:lang w:val="en-US" w:eastAsia="zh-CN"/>
        </w:rPr>
        <w:t>八</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pPr>
        <w:widowControl/>
        <w:spacing w:line="400" w:lineRule="exact"/>
        <w:jc w:val="left"/>
        <w:rPr>
          <w:rFonts w:hint="default" w:ascii="宋体" w:hAnsi="宋体"/>
          <w:szCs w:val="21"/>
          <w:lang w:val="en-US" w:eastAsia="zh-CN"/>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fldChar w:fldCharType="begin"/>
    </w:r>
    <w:r>
      <w:rPr>
        <w:rStyle w:val="13"/>
      </w:rPr>
      <w:instrText xml:space="preserve">PAGE  </w:instrTex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38BEB0"/>
    <w:multiLevelType w:val="singleLevel"/>
    <w:tmpl w:val="F538BEB0"/>
    <w:lvl w:ilvl="0" w:tentative="0">
      <w:start w:val="3"/>
      <w:numFmt w:val="decimal"/>
      <w:suff w:val="nothing"/>
      <w:lvlText w:val="%1、"/>
      <w:lvlJc w:val="left"/>
    </w:lvl>
  </w:abstractNum>
  <w:abstractNum w:abstractNumId="1">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2">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46A629FD"/>
    <w:multiLevelType w:val="singleLevel"/>
    <w:tmpl w:val="46A629FD"/>
    <w:lvl w:ilvl="0" w:tentative="0">
      <w:start w:val="1"/>
      <w:numFmt w:val="decimal"/>
      <w:suff w:val="nothing"/>
      <w:lvlText w:val="%1．"/>
      <w:lvlJc w:val="left"/>
      <w:pPr>
        <w:ind w:left="0" w:firstLine="400"/>
      </w:pPr>
      <w:rPr>
        <w:rFonts w:hint="default"/>
      </w:rPr>
    </w:lvl>
  </w:abstractNum>
  <w:abstractNum w:abstractNumId="5">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F9B04EE"/>
    <w:multiLevelType w:val="singleLevel"/>
    <w:tmpl w:val="5F9B04EE"/>
    <w:lvl w:ilvl="0" w:tentative="0">
      <w:start w:val="1"/>
      <w:numFmt w:val="decimal"/>
      <w:suff w:val="nothing"/>
      <w:lvlText w:val="%1、"/>
      <w:lvlJc w:val="left"/>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ZjdjZDI4NjA5ODA2YjJlYjk2ZTQzOTAyNWEwMDM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5584575"/>
    <w:rsid w:val="08597785"/>
    <w:rsid w:val="08952AB1"/>
    <w:rsid w:val="08DC47B1"/>
    <w:rsid w:val="08E31AFD"/>
    <w:rsid w:val="090D04EA"/>
    <w:rsid w:val="09AE79FF"/>
    <w:rsid w:val="0A2421D0"/>
    <w:rsid w:val="0A2E13C6"/>
    <w:rsid w:val="0BFC3DAC"/>
    <w:rsid w:val="0CF11FC8"/>
    <w:rsid w:val="0DAB0955"/>
    <w:rsid w:val="0E2C7645"/>
    <w:rsid w:val="0E300623"/>
    <w:rsid w:val="108716B9"/>
    <w:rsid w:val="10A06833"/>
    <w:rsid w:val="11260033"/>
    <w:rsid w:val="11651641"/>
    <w:rsid w:val="12AF4DA7"/>
    <w:rsid w:val="13450D42"/>
    <w:rsid w:val="1399678B"/>
    <w:rsid w:val="13A35802"/>
    <w:rsid w:val="13F52878"/>
    <w:rsid w:val="143C35E8"/>
    <w:rsid w:val="159C4E32"/>
    <w:rsid w:val="15B51799"/>
    <w:rsid w:val="161B4871"/>
    <w:rsid w:val="165118C2"/>
    <w:rsid w:val="16A01F34"/>
    <w:rsid w:val="17A40A69"/>
    <w:rsid w:val="17C23D74"/>
    <w:rsid w:val="17CA5720"/>
    <w:rsid w:val="18442DEF"/>
    <w:rsid w:val="186D464D"/>
    <w:rsid w:val="19A37E53"/>
    <w:rsid w:val="19FA1EEC"/>
    <w:rsid w:val="1A35572B"/>
    <w:rsid w:val="1AE667A7"/>
    <w:rsid w:val="1BD12F1C"/>
    <w:rsid w:val="1BD148F9"/>
    <w:rsid w:val="1C183CFA"/>
    <w:rsid w:val="1C5D5722"/>
    <w:rsid w:val="1C7334F3"/>
    <w:rsid w:val="1CF47940"/>
    <w:rsid w:val="1E0D6855"/>
    <w:rsid w:val="1E1E32AA"/>
    <w:rsid w:val="1E384A40"/>
    <w:rsid w:val="1E945731"/>
    <w:rsid w:val="1E9A3C5A"/>
    <w:rsid w:val="1F4947CD"/>
    <w:rsid w:val="210B6D83"/>
    <w:rsid w:val="233523C3"/>
    <w:rsid w:val="23A143EA"/>
    <w:rsid w:val="24E17F7C"/>
    <w:rsid w:val="255B5120"/>
    <w:rsid w:val="256656B4"/>
    <w:rsid w:val="25843104"/>
    <w:rsid w:val="25C23B65"/>
    <w:rsid w:val="266163C4"/>
    <w:rsid w:val="26A5409A"/>
    <w:rsid w:val="27686B87"/>
    <w:rsid w:val="27D83E83"/>
    <w:rsid w:val="28272534"/>
    <w:rsid w:val="28BB3AB7"/>
    <w:rsid w:val="29811DB1"/>
    <w:rsid w:val="29B33B7B"/>
    <w:rsid w:val="29D40A2C"/>
    <w:rsid w:val="29FA3093"/>
    <w:rsid w:val="2AAE0782"/>
    <w:rsid w:val="2AE40EF7"/>
    <w:rsid w:val="2C226395"/>
    <w:rsid w:val="2C4A02E2"/>
    <w:rsid w:val="2C6E758E"/>
    <w:rsid w:val="2D2515ED"/>
    <w:rsid w:val="2D2F78EE"/>
    <w:rsid w:val="2E1607D1"/>
    <w:rsid w:val="2E5907D4"/>
    <w:rsid w:val="2E87339B"/>
    <w:rsid w:val="2EFD740E"/>
    <w:rsid w:val="2F062A6E"/>
    <w:rsid w:val="2FD1709A"/>
    <w:rsid w:val="3008775A"/>
    <w:rsid w:val="30B368B6"/>
    <w:rsid w:val="30CB7A6D"/>
    <w:rsid w:val="31807EB3"/>
    <w:rsid w:val="31996E73"/>
    <w:rsid w:val="31AB5078"/>
    <w:rsid w:val="31B92474"/>
    <w:rsid w:val="31DB625D"/>
    <w:rsid w:val="32062F86"/>
    <w:rsid w:val="32344A7B"/>
    <w:rsid w:val="32843C53"/>
    <w:rsid w:val="332078FA"/>
    <w:rsid w:val="3383071D"/>
    <w:rsid w:val="34C60BA3"/>
    <w:rsid w:val="35793CEE"/>
    <w:rsid w:val="364C51BD"/>
    <w:rsid w:val="368514F5"/>
    <w:rsid w:val="382C74A9"/>
    <w:rsid w:val="383A128B"/>
    <w:rsid w:val="38540C47"/>
    <w:rsid w:val="38A23A5D"/>
    <w:rsid w:val="3933109A"/>
    <w:rsid w:val="399D323A"/>
    <w:rsid w:val="3A3506DC"/>
    <w:rsid w:val="3A616090"/>
    <w:rsid w:val="3AB20FAC"/>
    <w:rsid w:val="3ACC422F"/>
    <w:rsid w:val="3B321E9B"/>
    <w:rsid w:val="3B5D23A8"/>
    <w:rsid w:val="3B985ECC"/>
    <w:rsid w:val="3B9C4005"/>
    <w:rsid w:val="3CB5767C"/>
    <w:rsid w:val="3CDA6023"/>
    <w:rsid w:val="3D2D05FE"/>
    <w:rsid w:val="3DAC2241"/>
    <w:rsid w:val="3DB37C37"/>
    <w:rsid w:val="3DD53CC9"/>
    <w:rsid w:val="3E5523EF"/>
    <w:rsid w:val="3F1D2349"/>
    <w:rsid w:val="3F515858"/>
    <w:rsid w:val="40CA5245"/>
    <w:rsid w:val="43B269CE"/>
    <w:rsid w:val="44693570"/>
    <w:rsid w:val="455B635E"/>
    <w:rsid w:val="459C60E4"/>
    <w:rsid w:val="45AE3E51"/>
    <w:rsid w:val="461216B9"/>
    <w:rsid w:val="46615B98"/>
    <w:rsid w:val="46CE7084"/>
    <w:rsid w:val="47292DAD"/>
    <w:rsid w:val="48392B0A"/>
    <w:rsid w:val="494A6577"/>
    <w:rsid w:val="499C7D86"/>
    <w:rsid w:val="49EC27FF"/>
    <w:rsid w:val="4AF57F4B"/>
    <w:rsid w:val="4B3405EC"/>
    <w:rsid w:val="4BAC42C5"/>
    <w:rsid w:val="4BD85281"/>
    <w:rsid w:val="4D0D6850"/>
    <w:rsid w:val="4D5C2139"/>
    <w:rsid w:val="4DF7195A"/>
    <w:rsid w:val="4E4A143A"/>
    <w:rsid w:val="4F107A0E"/>
    <w:rsid w:val="50EB6A1F"/>
    <w:rsid w:val="512A26AB"/>
    <w:rsid w:val="51EB780F"/>
    <w:rsid w:val="523C40AA"/>
    <w:rsid w:val="52EA295C"/>
    <w:rsid w:val="53760AA9"/>
    <w:rsid w:val="53B34850"/>
    <w:rsid w:val="54412AD4"/>
    <w:rsid w:val="54980DFE"/>
    <w:rsid w:val="54AD00F7"/>
    <w:rsid w:val="55707955"/>
    <w:rsid w:val="575313B3"/>
    <w:rsid w:val="576E0C05"/>
    <w:rsid w:val="579E594E"/>
    <w:rsid w:val="58036BE0"/>
    <w:rsid w:val="59083079"/>
    <w:rsid w:val="591B6DAE"/>
    <w:rsid w:val="5962638D"/>
    <w:rsid w:val="59DE1803"/>
    <w:rsid w:val="5A8013CC"/>
    <w:rsid w:val="5AD607C4"/>
    <w:rsid w:val="5B2E4369"/>
    <w:rsid w:val="5BF17E1D"/>
    <w:rsid w:val="5E04074D"/>
    <w:rsid w:val="5E0E5D23"/>
    <w:rsid w:val="5E9F12CF"/>
    <w:rsid w:val="5EF10F30"/>
    <w:rsid w:val="61A3793C"/>
    <w:rsid w:val="62994D3F"/>
    <w:rsid w:val="63035473"/>
    <w:rsid w:val="63525291"/>
    <w:rsid w:val="63AF536B"/>
    <w:rsid w:val="648D242D"/>
    <w:rsid w:val="653738E3"/>
    <w:rsid w:val="65561244"/>
    <w:rsid w:val="65C82A7E"/>
    <w:rsid w:val="66261D62"/>
    <w:rsid w:val="66B03FC5"/>
    <w:rsid w:val="66F7310F"/>
    <w:rsid w:val="678A2C01"/>
    <w:rsid w:val="68193780"/>
    <w:rsid w:val="681F1E63"/>
    <w:rsid w:val="68472CC4"/>
    <w:rsid w:val="688D3A35"/>
    <w:rsid w:val="69720528"/>
    <w:rsid w:val="69B865DE"/>
    <w:rsid w:val="6A1C64EF"/>
    <w:rsid w:val="6A457355"/>
    <w:rsid w:val="6A4F5DDA"/>
    <w:rsid w:val="6A5300EB"/>
    <w:rsid w:val="6A5D4693"/>
    <w:rsid w:val="6AA82F5A"/>
    <w:rsid w:val="6B1C1071"/>
    <w:rsid w:val="6C96476C"/>
    <w:rsid w:val="6D730B5F"/>
    <w:rsid w:val="6DE95EB0"/>
    <w:rsid w:val="6EFB32A8"/>
    <w:rsid w:val="6F7D5721"/>
    <w:rsid w:val="7057091F"/>
    <w:rsid w:val="7116194F"/>
    <w:rsid w:val="713B0E50"/>
    <w:rsid w:val="7194460E"/>
    <w:rsid w:val="723548CC"/>
    <w:rsid w:val="72664F90"/>
    <w:rsid w:val="7386168E"/>
    <w:rsid w:val="73B901E7"/>
    <w:rsid w:val="73BE3BD3"/>
    <w:rsid w:val="74D2407C"/>
    <w:rsid w:val="754A236B"/>
    <w:rsid w:val="762F6B4B"/>
    <w:rsid w:val="76AE1AA2"/>
    <w:rsid w:val="76EF02B6"/>
    <w:rsid w:val="781B28E2"/>
    <w:rsid w:val="79770680"/>
    <w:rsid w:val="7A194031"/>
    <w:rsid w:val="7ABB0491"/>
    <w:rsid w:val="7AF95C80"/>
    <w:rsid w:val="7B150232"/>
    <w:rsid w:val="7B872B9C"/>
    <w:rsid w:val="7BA33598"/>
    <w:rsid w:val="7CFE44EF"/>
    <w:rsid w:val="7D322943"/>
    <w:rsid w:val="7D3B75FF"/>
    <w:rsid w:val="7D743307"/>
    <w:rsid w:val="7DCD07C1"/>
    <w:rsid w:val="7E120769"/>
    <w:rsid w:val="7EF41FDD"/>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4">
    <w:name w:val="annotation text"/>
    <w:basedOn w:val="1"/>
    <w:semiHidden/>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4"/>
    <w:next w:val="4"/>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style11"/>
    <w:basedOn w:val="12"/>
    <w:qFormat/>
    <w:uiPriority w:val="0"/>
    <w:rPr>
      <w:b/>
      <w:bCs/>
      <w:color w:val="D54F2B"/>
      <w:sz w:val="19"/>
      <w:szCs w:val="19"/>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2240</Words>
  <Characters>2402</Characters>
  <Lines>20</Lines>
  <Paragraphs>5</Paragraphs>
  <TotalTime>32</TotalTime>
  <ScaleCrop>false</ScaleCrop>
  <LinksUpToDate>false</LinksUpToDate>
  <CharactersWithSpaces>2413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ycx</cp:lastModifiedBy>
  <cp:lastPrinted>2020-07-22T01:49:00Z</cp:lastPrinted>
  <dcterms:modified xsi:type="dcterms:W3CDTF">2025-11-06T07:43:15Z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00F467659771491D9DD361D5CE25D7B9</vt:lpwstr>
  </property>
</Properties>
</file>