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21CE7">
      <w:pPr>
        <w:spacing w:before="64" w:line="223" w:lineRule="auto"/>
        <w:ind w:left="2512"/>
        <w:outlineLvl w:val="0"/>
        <w:rPr>
          <w:rFonts w:hint="eastAsia"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6"/>
          <w:sz w:val="31"/>
          <w:szCs w:val="31"/>
        </w:rPr>
        <w:t>第一章</w:t>
      </w:r>
      <w:r>
        <w:rPr>
          <w:rFonts w:hint="eastAsia" w:ascii="宋体" w:hAnsi="宋体" w:eastAsia="宋体" w:cs="宋体"/>
          <w:spacing w:val="6"/>
          <w:sz w:val="31"/>
          <w:szCs w:val="31"/>
        </w:rPr>
        <w:t xml:space="preserve">  </w:t>
      </w:r>
      <w:r>
        <w:rPr>
          <w:rFonts w:hint="eastAsia" w:ascii="宋体" w:hAnsi="宋体" w:eastAsia="宋体" w:cs="宋体"/>
          <w:b/>
          <w:bCs/>
          <w:spacing w:val="6"/>
          <w:sz w:val="31"/>
          <w:szCs w:val="31"/>
        </w:rPr>
        <w:t>设计招标公告</w:t>
      </w:r>
    </w:p>
    <w:p w14:paraId="1D6DC19D">
      <w:pPr>
        <w:spacing w:before="8" w:line="219" w:lineRule="auto"/>
        <w:ind w:left="17"/>
        <w:outlineLvl w:val="1"/>
        <w:rPr>
          <w:rFonts w:hint="eastAsia" w:ascii="宋体" w:hAnsi="宋体" w:eastAsia="宋体" w:cs="宋体"/>
          <w:b/>
          <w:bCs/>
          <w:spacing w:val="-5"/>
          <w:sz w:val="22"/>
          <w:szCs w:val="22"/>
          <w:lang w:val="en-US" w:eastAsia="zh-CN"/>
        </w:rPr>
      </w:pPr>
      <w:bookmarkStart w:id="0" w:name="bookmark3"/>
      <w:bookmarkEnd w:id="0"/>
      <w:r>
        <w:rPr>
          <w:rFonts w:hint="eastAsia" w:ascii="宋体" w:hAnsi="宋体" w:eastAsia="宋体" w:cs="宋体"/>
          <w:b/>
          <w:bCs/>
          <w:spacing w:val="-5"/>
          <w:sz w:val="22"/>
          <w:szCs w:val="22"/>
          <w:lang w:val="en-US" w:eastAsia="zh-CN"/>
        </w:rPr>
        <w:t>1.招标条件</w:t>
      </w:r>
    </w:p>
    <w:p w14:paraId="329B6E5D">
      <w:pPr>
        <w:spacing w:before="180" w:line="391" w:lineRule="auto"/>
        <w:ind w:left="22" w:right="79" w:firstLine="418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6"/>
          <w:sz w:val="22"/>
          <w:szCs w:val="22"/>
        </w:rPr>
        <w:t>本招标项目</w:t>
      </w:r>
      <w:r>
        <w:rPr>
          <w:rFonts w:hint="eastAsia" w:ascii="宋体" w:hAnsi="宋体" w:eastAsia="宋体" w:cs="宋体"/>
          <w:b/>
          <w:bCs/>
          <w:spacing w:val="6"/>
          <w:sz w:val="22"/>
          <w:szCs w:val="22"/>
          <w:u w:val="single" w:color="auto"/>
          <w:lang w:eastAsia="zh-CN"/>
        </w:rPr>
        <w:t>浙江省桐庐中学提升改造（一期）工程设计</w:t>
      </w:r>
      <w:r>
        <w:rPr>
          <w:rFonts w:hint="eastAsia" w:ascii="宋体" w:hAnsi="宋体" w:eastAsia="宋体" w:cs="宋体"/>
          <w:spacing w:val="6"/>
          <w:sz w:val="22"/>
          <w:szCs w:val="22"/>
        </w:rPr>
        <w:t>，项目业主为</w:t>
      </w:r>
      <w:r>
        <w:rPr>
          <w:rFonts w:hint="eastAsia" w:ascii="宋体" w:hAnsi="宋体" w:eastAsia="宋体" w:cs="宋体"/>
          <w:b/>
          <w:bCs/>
          <w:spacing w:val="6"/>
          <w:sz w:val="22"/>
          <w:szCs w:val="22"/>
          <w:u w:val="single" w:color="auto"/>
          <w:lang w:eastAsia="zh-CN"/>
        </w:rPr>
        <w:t>浙江省桐庐中学</w:t>
      </w:r>
      <w:r>
        <w:rPr>
          <w:rFonts w:hint="eastAsia" w:ascii="宋体" w:hAnsi="宋体" w:eastAsia="宋体" w:cs="宋体"/>
          <w:spacing w:val="6"/>
          <w:sz w:val="22"/>
          <w:szCs w:val="22"/>
        </w:rPr>
        <w:t>，</w:t>
      </w:r>
      <w:r>
        <w:rPr>
          <w:rFonts w:hint="eastAsia" w:ascii="宋体" w:hAnsi="宋体" w:eastAsia="宋体" w:cs="宋体"/>
          <w:spacing w:val="8"/>
          <w:sz w:val="22"/>
          <w:szCs w:val="22"/>
        </w:rPr>
        <w:t>建设资金</w:t>
      </w:r>
      <w:r>
        <w:rPr>
          <w:rFonts w:hint="eastAsia" w:ascii="宋体" w:hAnsi="宋体" w:eastAsia="宋体" w:cs="宋体"/>
          <w:b/>
          <w:bCs/>
          <w:spacing w:val="8"/>
          <w:sz w:val="22"/>
          <w:szCs w:val="22"/>
          <w:u w:val="single" w:color="auto"/>
          <w:lang w:val="en-US" w:eastAsia="zh-CN"/>
        </w:rPr>
        <w:t>县财政100%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，项目已具备招标条件，现对该项目的设计进行公开招标。</w:t>
      </w:r>
    </w:p>
    <w:p w14:paraId="0CDB56A1">
      <w:pPr>
        <w:spacing w:before="8" w:line="219" w:lineRule="auto"/>
        <w:ind w:left="17"/>
        <w:outlineLvl w:val="1"/>
        <w:rPr>
          <w:rFonts w:hint="eastAsia" w:ascii="宋体" w:hAnsi="宋体" w:eastAsia="宋体" w:cs="宋体"/>
          <w:sz w:val="22"/>
          <w:szCs w:val="22"/>
        </w:rPr>
      </w:pPr>
      <w:bookmarkStart w:id="1" w:name="bookmark5"/>
      <w:bookmarkEnd w:id="1"/>
      <w:bookmarkStart w:id="2" w:name="bookmark6"/>
      <w:bookmarkEnd w:id="2"/>
      <w:r>
        <w:rPr>
          <w:rFonts w:hint="eastAsia" w:ascii="宋体" w:hAnsi="宋体" w:eastAsia="宋体" w:cs="宋体"/>
          <w:b/>
          <w:bCs/>
          <w:spacing w:val="-5"/>
          <w:sz w:val="22"/>
          <w:szCs w:val="22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pacing w:val="-5"/>
          <w:sz w:val="22"/>
          <w:szCs w:val="22"/>
        </w:rPr>
        <w:t>项目概况与招标范围</w:t>
      </w:r>
    </w:p>
    <w:p w14:paraId="3F638E51">
      <w:pPr>
        <w:spacing w:before="180" w:line="228" w:lineRule="auto"/>
        <w:ind w:left="442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pacing w:val="2"/>
          <w:sz w:val="22"/>
          <w:szCs w:val="22"/>
        </w:rPr>
        <w:t>2.1</w:t>
      </w:r>
      <w:r>
        <w:rPr>
          <w:rFonts w:hint="eastAsia" w:ascii="宋体" w:hAnsi="宋体" w:eastAsia="宋体" w:cs="宋体"/>
          <w:spacing w:val="-35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b/>
          <w:bCs/>
          <w:spacing w:val="2"/>
          <w:sz w:val="22"/>
          <w:szCs w:val="22"/>
        </w:rPr>
        <w:t>项目概况：</w:t>
      </w:r>
    </w:p>
    <w:p w14:paraId="4848CA8C">
      <w:pPr>
        <w:spacing w:before="192" w:line="360" w:lineRule="auto"/>
        <w:ind w:left="442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pacing w:val="8"/>
          <w:sz w:val="22"/>
          <w:szCs w:val="22"/>
        </w:rPr>
        <w:t>2.1.1</w:t>
      </w:r>
      <w:r>
        <w:rPr>
          <w:rFonts w:hint="eastAsia" w:ascii="宋体" w:hAnsi="宋体" w:eastAsia="宋体" w:cs="宋体"/>
          <w:spacing w:val="-37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8"/>
          <w:sz w:val="22"/>
          <w:szCs w:val="22"/>
        </w:rPr>
        <w:t>项目地点：</w:t>
      </w:r>
      <w:r>
        <w:rPr>
          <w:rFonts w:hint="eastAsia" w:ascii="宋体" w:hAnsi="宋体" w:eastAsia="宋体" w:cs="宋体"/>
          <w:b w:val="0"/>
          <w:bCs w:val="0"/>
          <w:spacing w:val="-5"/>
          <w:u w:val="single" w:color="auto"/>
          <w:lang w:eastAsia="zh-CN"/>
        </w:rPr>
        <w:t>桐庐县白云源路658号（浙江省桐庐中学</w:t>
      </w:r>
      <w:r>
        <w:rPr>
          <w:rFonts w:hint="eastAsia" w:ascii="宋体" w:hAnsi="宋体" w:eastAsia="宋体" w:cs="宋体"/>
          <w:b w:val="0"/>
          <w:bCs w:val="0"/>
          <w:spacing w:val="-5"/>
          <w:u w:val="single" w:color="auto"/>
          <w:lang w:val="en-US" w:eastAsia="zh-CN"/>
        </w:rPr>
        <w:t>内</w:t>
      </w:r>
      <w:r>
        <w:rPr>
          <w:rFonts w:hint="eastAsia" w:ascii="宋体" w:hAnsi="宋体" w:eastAsia="宋体" w:cs="宋体"/>
          <w:b w:val="0"/>
          <w:bCs w:val="0"/>
          <w:spacing w:val="-5"/>
          <w:u w:val="single" w:color="auto"/>
          <w:lang w:eastAsia="zh-CN"/>
        </w:rPr>
        <w:t>）</w:t>
      </w:r>
      <w:r>
        <w:rPr>
          <w:rFonts w:hint="eastAsia" w:ascii="宋体" w:hAnsi="宋体" w:eastAsia="宋体" w:cs="宋体"/>
          <w:spacing w:val="7"/>
          <w:sz w:val="22"/>
          <w:szCs w:val="22"/>
        </w:rPr>
        <w:t>；</w:t>
      </w:r>
    </w:p>
    <w:p w14:paraId="6849C267">
      <w:pPr>
        <w:keepNext w:val="0"/>
        <w:keepLines w:val="0"/>
        <w:widowControl/>
        <w:suppressLineNumbers w:val="0"/>
        <w:spacing w:line="360" w:lineRule="auto"/>
        <w:ind w:firstLine="474" w:firstLineChars="200"/>
        <w:jc w:val="left"/>
        <w:rPr>
          <w:rFonts w:hint="eastAsia" w:ascii="宋体" w:hAnsi="宋体" w:eastAsia="宋体" w:cs="宋体"/>
          <w:spacing w:val="6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pacing w:val="8"/>
          <w:sz w:val="22"/>
          <w:szCs w:val="22"/>
        </w:rPr>
        <w:t xml:space="preserve">2.1.2 </w:t>
      </w:r>
      <w:r>
        <w:rPr>
          <w:rFonts w:hint="eastAsia" w:ascii="宋体" w:hAnsi="宋体" w:eastAsia="宋体" w:cs="宋体"/>
          <w:spacing w:val="5"/>
          <w:sz w:val="22"/>
          <w:szCs w:val="22"/>
        </w:rPr>
        <w:t>建设内容及规模：本项目总投资估算约为</w:t>
      </w:r>
      <w:r>
        <w:rPr>
          <w:rFonts w:hint="eastAsia" w:ascii="宋体" w:hAnsi="宋体" w:eastAsia="宋体" w:cs="宋体"/>
          <w:spacing w:val="-45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76"/>
          <w:sz w:val="22"/>
          <w:szCs w:val="22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5"/>
          <w:sz w:val="22"/>
          <w:szCs w:val="22"/>
          <w:u w:val="single" w:color="auto"/>
          <w:lang w:eastAsia="zh-CN"/>
        </w:rPr>
        <w:t>3000万元</w:t>
      </w:r>
      <w:r>
        <w:rPr>
          <w:rFonts w:hint="eastAsia" w:ascii="宋体" w:hAnsi="宋体" w:eastAsia="宋体" w:cs="宋体"/>
          <w:spacing w:val="5"/>
          <w:sz w:val="22"/>
          <w:szCs w:val="22"/>
        </w:rPr>
        <w:t>，工程建安造价约为</w:t>
      </w:r>
      <w:r>
        <w:rPr>
          <w:rFonts w:hint="eastAsia" w:ascii="宋体" w:hAnsi="宋体" w:eastAsia="宋体" w:cs="宋体"/>
          <w:spacing w:val="-36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5"/>
          <w:sz w:val="22"/>
          <w:szCs w:val="22"/>
          <w:u w:val="single" w:color="auto"/>
          <w:lang w:eastAsia="zh-CN"/>
        </w:rPr>
        <w:t>2700万元</w:t>
      </w:r>
      <w:r>
        <w:rPr>
          <w:rFonts w:hint="eastAsia" w:ascii="宋体" w:hAnsi="宋体" w:eastAsia="宋体" w:cs="宋体"/>
          <w:spacing w:val="6"/>
          <w:sz w:val="22"/>
          <w:szCs w:val="22"/>
        </w:rPr>
        <w:t>。主要建设内容包括：</w:t>
      </w:r>
      <w:r>
        <w:rPr>
          <w:rFonts w:hint="eastAsia" w:ascii="宋体" w:hAnsi="宋体" w:eastAsia="宋体" w:cs="宋体"/>
          <w:spacing w:val="5"/>
          <w:sz w:val="22"/>
          <w:szCs w:val="22"/>
          <w:lang w:val="en-US" w:eastAsia="zh-CN"/>
        </w:rPr>
        <w:t xml:space="preserve">新建建筑面积约 </w:t>
      </w:r>
      <w:r>
        <w:rPr>
          <w:rFonts w:hint="default" w:ascii="宋体" w:hAnsi="宋体" w:eastAsia="宋体" w:cs="宋体"/>
          <w:spacing w:val="5"/>
          <w:sz w:val="22"/>
          <w:szCs w:val="22"/>
          <w:lang w:val="en-US" w:eastAsia="zh-CN"/>
        </w:rPr>
        <w:t xml:space="preserve">4600 </w:t>
      </w:r>
      <w:r>
        <w:rPr>
          <w:rFonts w:hint="eastAsia" w:ascii="宋体" w:hAnsi="宋体" w:eastAsia="宋体" w:cs="宋体"/>
          <w:spacing w:val="5"/>
          <w:sz w:val="22"/>
          <w:szCs w:val="22"/>
          <w:lang w:val="en-US" w:eastAsia="zh-CN"/>
        </w:rPr>
        <w:t xml:space="preserve">平方米， 改造建筑面积约 </w:t>
      </w:r>
      <w:r>
        <w:rPr>
          <w:rFonts w:hint="default" w:ascii="宋体" w:hAnsi="宋体" w:eastAsia="宋体" w:cs="宋体"/>
          <w:spacing w:val="5"/>
          <w:sz w:val="22"/>
          <w:szCs w:val="22"/>
          <w:lang w:val="en-US" w:eastAsia="zh-CN"/>
        </w:rPr>
        <w:t xml:space="preserve">5700 </w:t>
      </w:r>
      <w:r>
        <w:rPr>
          <w:rFonts w:hint="eastAsia" w:ascii="宋体" w:hAnsi="宋体" w:eastAsia="宋体" w:cs="宋体"/>
          <w:spacing w:val="5"/>
          <w:sz w:val="22"/>
          <w:szCs w:val="22"/>
          <w:lang w:val="en-US" w:eastAsia="zh-CN"/>
        </w:rPr>
        <w:t>平方米。建设内容包括新建一幢二层体育健康综合楼，并对食堂、部分实验室进行提升改造与设备 更新及其他配套设施等。</w:t>
      </w:r>
    </w:p>
    <w:p w14:paraId="028FF47A">
      <w:pPr>
        <w:spacing w:before="193" w:line="228" w:lineRule="auto"/>
        <w:ind w:left="442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pacing w:val="2"/>
          <w:sz w:val="22"/>
          <w:szCs w:val="22"/>
        </w:rPr>
        <w:t>2.2</w:t>
      </w:r>
      <w:r>
        <w:rPr>
          <w:rFonts w:hint="eastAsia" w:ascii="宋体" w:hAnsi="宋体" w:eastAsia="宋体" w:cs="宋体"/>
          <w:spacing w:val="-35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b/>
          <w:bCs/>
          <w:spacing w:val="2"/>
          <w:sz w:val="22"/>
          <w:szCs w:val="22"/>
        </w:rPr>
        <w:t>招标范围：</w:t>
      </w:r>
    </w:p>
    <w:p w14:paraId="2FF8464E">
      <w:pPr>
        <w:spacing w:before="194" w:line="228" w:lineRule="auto"/>
        <w:ind w:left="335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8"/>
          <w:sz w:val="22"/>
          <w:szCs w:val="22"/>
        </w:rPr>
        <w:t>招标范围包括但不限于以下内容：</w:t>
      </w:r>
    </w:p>
    <w:p w14:paraId="54ADDBF1">
      <w:pPr>
        <w:pStyle w:val="3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  <w:t>(1) 方案设计(含项目总估算、效果图、鸟瞰图等)；</w:t>
      </w:r>
    </w:p>
    <w:p w14:paraId="4258F3D4">
      <w:pPr>
        <w:pStyle w:val="3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  <w:t>(2) 中标后的方案调整深化及报批；</w:t>
      </w:r>
    </w:p>
    <w:p w14:paraId="544AA7EF">
      <w:pPr>
        <w:pStyle w:val="3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  <w:t>(3) 初步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  <w:lang w:val="en-US" w:eastAsia="zh-CN"/>
        </w:rPr>
        <w:t>深化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  <w:t>设计(含项目投资概算编制)；</w:t>
      </w:r>
    </w:p>
    <w:p w14:paraId="1280D975">
      <w:pPr>
        <w:pStyle w:val="3"/>
        <w:keepNext w:val="0"/>
        <w:keepLines w:val="0"/>
        <w:pageBreakBefore w:val="0"/>
        <w:numPr>
          <w:ilvl w:val="0"/>
          <w:numId w:val="0"/>
        </w:numPr>
        <w:wordWrap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  <w:t xml:space="preserve">(4) </w:t>
      </w:r>
      <w:bookmarkStart w:id="3" w:name="OLE_LINK4"/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  <w:t>施工图设计（含总图、竖向、单体建筑、结构、水电、暖通、设备、综合管线、智能化、消防、室外附属配套工程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FF0000"/>
          <w:sz w:val="22"/>
          <w:szCs w:val="22"/>
          <w:highlight w:val="none"/>
          <w:u w:val="single"/>
          <w:lang w:eastAsia="zh-CN"/>
        </w:rPr>
        <w:t>室内装饰、景观绿化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  <w:t>等建设项目所涉及的全部工程设计内容）以及施工过程中的设计变更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  <w:lang w:val="en-US" w:eastAsia="zh-CN"/>
        </w:rPr>
        <w:t>和二次深化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  <w:t>等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  <w:lang w:eastAsia="zh-CN"/>
        </w:rPr>
        <w:t>；</w:t>
      </w:r>
      <w:bookmarkEnd w:id="3"/>
    </w:p>
    <w:p w14:paraId="10A225AB">
      <w:pPr>
        <w:pStyle w:val="3"/>
        <w:keepNext w:val="0"/>
        <w:keepLines w:val="0"/>
        <w:pageBreakBefore w:val="0"/>
        <w:numPr>
          <w:ilvl w:val="0"/>
          <w:numId w:val="0"/>
        </w:numPr>
        <w:wordWrap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  <w:t>（5）相关服务【包括</w:t>
      </w:r>
      <w:r>
        <w:rPr>
          <w:rFonts w:hint="eastAsia" w:ascii="宋体" w:hAnsi="宋体" w:eastAsia="宋体" w:cs="宋体"/>
          <w:b w:val="0"/>
          <w:bCs w:val="0"/>
          <w:color w:val="0000FF"/>
          <w:sz w:val="22"/>
          <w:szCs w:val="22"/>
          <w:highlight w:val="none"/>
          <w:u w:val="single"/>
          <w:lang w:eastAsia="zh-CN"/>
        </w:rPr>
        <w:t>日照分析、面积预测绘、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  <w:t>图审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  <w:lang w:val="en-US" w:eastAsia="zh-CN"/>
        </w:rPr>
        <w:t>报批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  <w:t>服务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  <w:lang w:val="en-US" w:eastAsia="zh-CN"/>
        </w:rPr>
        <w:t>及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  <w:t>相关报建配合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  <w:lang w:val="en-US" w:eastAsia="zh-CN"/>
        </w:rPr>
        <w:t>等相关设计服务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  <w:t>施工及设备等招标配合，并承担图纸会审、技术交底、施工现场服务、现场技术指导与监督、竣工验收、完成备案后续服务等】。</w:t>
      </w:r>
    </w:p>
    <w:p w14:paraId="4225CB7B">
      <w:pPr>
        <w:spacing w:before="193" w:line="399" w:lineRule="auto"/>
        <w:ind w:left="20" w:right="11" w:firstLine="419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pacing w:val="11"/>
          <w:sz w:val="22"/>
          <w:szCs w:val="22"/>
        </w:rPr>
        <w:t>注：发包人有权根据项目的实际情况增加或减少工作内容，</w:t>
      </w:r>
      <w:r>
        <w:rPr>
          <w:rFonts w:hint="eastAsia" w:ascii="宋体" w:hAnsi="宋体" w:eastAsia="宋体" w:cs="宋体"/>
          <w:b/>
          <w:bCs/>
          <w:spacing w:val="11"/>
          <w:sz w:val="22"/>
          <w:szCs w:val="22"/>
          <w:lang w:eastAsia="zh-CN"/>
        </w:rPr>
        <w:t>各阶段图纸内容调整</w:t>
      </w:r>
      <w:r>
        <w:rPr>
          <w:rFonts w:hint="eastAsia" w:ascii="宋体" w:hAnsi="宋体" w:eastAsia="宋体" w:cs="宋体"/>
          <w:b/>
          <w:bCs/>
          <w:color w:val="FF0000"/>
          <w:spacing w:val="11"/>
          <w:sz w:val="22"/>
          <w:szCs w:val="22"/>
          <w:lang w:eastAsia="zh-CN"/>
        </w:rPr>
        <w:t>或变更</w:t>
      </w:r>
      <w:r>
        <w:rPr>
          <w:rFonts w:hint="eastAsia" w:ascii="宋体" w:hAnsi="宋体" w:eastAsia="宋体" w:cs="宋体"/>
          <w:b/>
          <w:bCs/>
          <w:spacing w:val="10"/>
          <w:sz w:val="22"/>
          <w:szCs w:val="22"/>
        </w:rPr>
        <w:t>，中</w:t>
      </w:r>
      <w:r>
        <w:rPr>
          <w:rFonts w:hint="eastAsia" w:ascii="宋体" w:hAnsi="宋体" w:eastAsia="宋体" w:cs="宋体"/>
          <w:b/>
          <w:bCs/>
          <w:spacing w:val="11"/>
          <w:sz w:val="22"/>
          <w:szCs w:val="22"/>
        </w:rPr>
        <w:t>标人不得额外向建设单位收取费用，各阶段中标单位必须提</w:t>
      </w:r>
      <w:r>
        <w:rPr>
          <w:rFonts w:hint="eastAsia" w:ascii="宋体" w:hAnsi="宋体" w:eastAsia="宋体" w:cs="宋体"/>
          <w:b/>
          <w:bCs/>
          <w:spacing w:val="10"/>
          <w:sz w:val="22"/>
          <w:szCs w:val="22"/>
        </w:rPr>
        <w:t>供按照甲方要求设计方案及施</w:t>
      </w:r>
      <w:r>
        <w:rPr>
          <w:rFonts w:hint="eastAsia" w:ascii="宋体" w:hAnsi="宋体" w:eastAsia="宋体" w:cs="宋体"/>
          <w:b/>
          <w:bCs/>
          <w:spacing w:val="11"/>
          <w:sz w:val="22"/>
          <w:szCs w:val="22"/>
        </w:rPr>
        <w:t>工图纸。如若中标单位没有能力完成相关配套专业服务的，</w:t>
      </w:r>
      <w:r>
        <w:rPr>
          <w:rFonts w:hint="eastAsia" w:ascii="宋体" w:hAnsi="宋体" w:eastAsia="宋体" w:cs="宋体"/>
          <w:b/>
          <w:bCs/>
          <w:spacing w:val="10"/>
          <w:sz w:val="22"/>
          <w:szCs w:val="22"/>
        </w:rPr>
        <w:t>需要委托其他单位的，需经过</w:t>
      </w:r>
      <w:r>
        <w:rPr>
          <w:rFonts w:hint="eastAsia" w:ascii="宋体" w:hAnsi="宋体" w:eastAsia="宋体" w:cs="宋体"/>
          <w:b/>
          <w:bCs/>
          <w:spacing w:val="4"/>
          <w:sz w:val="22"/>
          <w:szCs w:val="22"/>
        </w:rPr>
        <w:t>发包人同意。</w:t>
      </w:r>
    </w:p>
    <w:p w14:paraId="30840212">
      <w:pPr>
        <w:spacing w:before="32" w:line="227" w:lineRule="auto"/>
        <w:ind w:left="442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pacing w:val="8"/>
          <w:sz w:val="22"/>
          <w:szCs w:val="22"/>
        </w:rPr>
        <w:t>2.3</w:t>
      </w:r>
      <w:r>
        <w:rPr>
          <w:rFonts w:hint="eastAsia" w:ascii="宋体" w:hAnsi="宋体" w:eastAsia="宋体" w:cs="宋体"/>
          <w:b/>
          <w:bCs/>
          <w:spacing w:val="-37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8"/>
          <w:sz w:val="22"/>
          <w:szCs w:val="22"/>
        </w:rPr>
        <w:t>项目设计内容及要求详见第五章“设计任务书</w:t>
      </w:r>
      <w:r>
        <w:rPr>
          <w:rFonts w:hint="eastAsia" w:ascii="宋体" w:hAnsi="宋体" w:eastAsia="宋体" w:cs="宋体"/>
          <w:spacing w:val="-70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8"/>
          <w:sz w:val="22"/>
          <w:szCs w:val="22"/>
        </w:rPr>
        <w:t>”。</w:t>
      </w:r>
    </w:p>
    <w:p w14:paraId="3D576776">
      <w:pPr>
        <w:spacing w:before="193" w:line="347" w:lineRule="auto"/>
        <w:ind w:left="19" w:right="133" w:firstLine="422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pacing w:val="7"/>
          <w:sz w:val="22"/>
          <w:szCs w:val="22"/>
          <w:highlight w:val="none"/>
        </w:rPr>
        <w:t>2.4</w:t>
      </w:r>
      <w:r>
        <w:rPr>
          <w:rFonts w:hint="eastAsia" w:ascii="宋体" w:hAnsi="宋体" w:eastAsia="宋体" w:cs="宋体"/>
          <w:b/>
          <w:bCs/>
          <w:spacing w:val="-19"/>
          <w:sz w:val="22"/>
          <w:szCs w:val="22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spacing w:val="7"/>
          <w:sz w:val="22"/>
          <w:szCs w:val="22"/>
          <w:highlight w:val="none"/>
        </w:rPr>
        <w:t>设计周期要求：</w:t>
      </w:r>
      <w:r>
        <w:rPr>
          <w:rFonts w:hint="eastAsia" w:ascii="宋体" w:hAnsi="宋体" w:eastAsia="宋体" w:cs="宋体"/>
          <w:b/>
          <w:bCs/>
          <w:spacing w:val="7"/>
          <w:sz w:val="22"/>
          <w:szCs w:val="22"/>
          <w:highlight w:val="none"/>
          <w:u w:val="single" w:color="auto"/>
        </w:rPr>
        <w:t xml:space="preserve">本项目设计周期总计 </w:t>
      </w:r>
      <w:r>
        <w:rPr>
          <w:rFonts w:hint="eastAsia" w:ascii="宋体" w:hAnsi="宋体" w:eastAsia="宋体" w:cs="宋体"/>
          <w:b/>
          <w:bCs/>
          <w:spacing w:val="7"/>
          <w:sz w:val="22"/>
          <w:szCs w:val="22"/>
          <w:highlight w:val="none"/>
          <w:u w:val="single" w:color="auto"/>
          <w:lang w:eastAsia="zh-CN"/>
        </w:rPr>
        <w:t>60 天</w:t>
      </w:r>
      <w:r>
        <w:rPr>
          <w:rFonts w:hint="eastAsia" w:ascii="宋体" w:hAnsi="宋体" w:eastAsia="宋体" w:cs="宋体"/>
          <w:b/>
          <w:bCs/>
          <w:spacing w:val="7"/>
          <w:sz w:val="22"/>
          <w:szCs w:val="22"/>
          <w:highlight w:val="none"/>
          <w:u w:val="single" w:color="auto"/>
        </w:rPr>
        <w:t>。合同签订后，</w:t>
      </w:r>
      <w:r>
        <w:rPr>
          <w:rFonts w:hint="eastAsia" w:ascii="宋体" w:hAnsi="宋体" w:eastAsia="宋体" w:cs="宋体"/>
          <w:b/>
          <w:bCs/>
          <w:spacing w:val="7"/>
          <w:sz w:val="22"/>
          <w:szCs w:val="22"/>
          <w:highlight w:val="none"/>
          <w:u w:val="single" w:color="auto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pacing w:val="7"/>
          <w:sz w:val="22"/>
          <w:szCs w:val="22"/>
          <w:highlight w:val="none"/>
          <w:u w:val="single" w:color="auto"/>
          <w:lang w:eastAsia="zh-CN"/>
        </w:rPr>
        <w:t>日</w:t>
      </w:r>
      <w:r>
        <w:rPr>
          <w:rFonts w:hint="eastAsia" w:ascii="宋体" w:hAnsi="宋体" w:eastAsia="宋体" w:cs="宋体"/>
          <w:b/>
          <w:bCs/>
          <w:spacing w:val="7"/>
          <w:sz w:val="22"/>
          <w:szCs w:val="22"/>
          <w:highlight w:val="none"/>
          <w:u w:val="single" w:color="auto"/>
        </w:rPr>
        <w:t>历天内完成方案深化设计及报批，设计方案批准后</w:t>
      </w:r>
      <w:r>
        <w:rPr>
          <w:rFonts w:hint="eastAsia" w:ascii="宋体" w:hAnsi="宋体" w:eastAsia="宋体" w:cs="宋体"/>
          <w:b/>
          <w:bCs/>
          <w:spacing w:val="7"/>
          <w:sz w:val="22"/>
          <w:szCs w:val="22"/>
          <w:highlight w:val="none"/>
          <w:u w:val="single" w:color="auto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pacing w:val="7"/>
          <w:sz w:val="22"/>
          <w:szCs w:val="22"/>
          <w:highlight w:val="none"/>
          <w:u w:val="single" w:color="auto"/>
          <w:lang w:eastAsia="zh-CN"/>
        </w:rPr>
        <w:t>日</w:t>
      </w:r>
      <w:r>
        <w:rPr>
          <w:rFonts w:hint="eastAsia" w:ascii="宋体" w:hAnsi="宋体" w:eastAsia="宋体" w:cs="宋体"/>
          <w:b/>
          <w:bCs/>
          <w:spacing w:val="7"/>
          <w:sz w:val="22"/>
          <w:szCs w:val="22"/>
          <w:highlight w:val="none"/>
          <w:u w:val="single" w:color="auto"/>
        </w:rPr>
        <w:t>历天内完成初步设计，初步设计</w:t>
      </w:r>
      <w:bookmarkStart w:id="7" w:name="_GoBack"/>
      <w:bookmarkEnd w:id="7"/>
      <w:r>
        <w:rPr>
          <w:rFonts w:hint="eastAsia" w:ascii="宋体" w:hAnsi="宋体" w:eastAsia="宋体" w:cs="宋体"/>
          <w:b/>
          <w:bCs/>
          <w:spacing w:val="7"/>
          <w:sz w:val="22"/>
          <w:szCs w:val="22"/>
          <w:highlight w:val="none"/>
          <w:u w:val="single" w:color="auto"/>
        </w:rPr>
        <w:t>批准后</w:t>
      </w:r>
      <w:r>
        <w:rPr>
          <w:rFonts w:hint="eastAsia" w:ascii="宋体" w:hAnsi="宋体" w:eastAsia="宋体" w:cs="宋体"/>
          <w:b/>
          <w:bCs/>
          <w:spacing w:val="7"/>
          <w:sz w:val="22"/>
          <w:szCs w:val="22"/>
          <w:highlight w:val="none"/>
          <w:u w:val="single" w:color="auto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pacing w:val="7"/>
          <w:sz w:val="22"/>
          <w:szCs w:val="22"/>
          <w:highlight w:val="none"/>
          <w:u w:val="single" w:color="auto"/>
          <w:lang w:eastAsia="zh-CN"/>
        </w:rPr>
        <w:t>日</w:t>
      </w:r>
      <w:r>
        <w:rPr>
          <w:rFonts w:hint="eastAsia" w:ascii="宋体" w:hAnsi="宋体" w:eastAsia="宋体" w:cs="宋体"/>
          <w:b/>
          <w:bCs/>
          <w:spacing w:val="7"/>
          <w:sz w:val="22"/>
          <w:szCs w:val="22"/>
          <w:highlight w:val="none"/>
          <w:u w:val="single" w:color="auto"/>
        </w:rPr>
        <w:t>历天内完成施工图设计（具体以招标人要求为准）。</w:t>
      </w:r>
    </w:p>
    <w:p w14:paraId="149818CD">
      <w:pPr>
        <w:spacing w:before="167" w:line="219" w:lineRule="auto"/>
        <w:ind w:left="15"/>
        <w:outlineLvl w:val="1"/>
        <w:rPr>
          <w:rFonts w:hint="eastAsia" w:ascii="宋体" w:hAnsi="宋体" w:eastAsia="宋体" w:cs="宋体"/>
          <w:sz w:val="22"/>
          <w:szCs w:val="22"/>
        </w:rPr>
      </w:pPr>
      <w:bookmarkStart w:id="4" w:name="bookmark8"/>
      <w:bookmarkEnd w:id="4"/>
      <w:bookmarkStart w:id="5" w:name="bookmark7"/>
      <w:bookmarkEnd w:id="5"/>
      <w:r>
        <w:rPr>
          <w:rFonts w:hint="eastAsia" w:ascii="宋体" w:hAnsi="宋体" w:eastAsia="宋体" w:cs="宋体"/>
          <w:b/>
          <w:bCs/>
          <w:spacing w:val="-4"/>
          <w:sz w:val="22"/>
          <w:szCs w:val="22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pacing w:val="-4"/>
          <w:sz w:val="22"/>
          <w:szCs w:val="22"/>
        </w:rPr>
        <w:t>投标人、项目负责人资格要求配备要求</w:t>
      </w:r>
    </w:p>
    <w:p w14:paraId="41A0200B">
      <w:pPr>
        <w:spacing w:before="180" w:line="228" w:lineRule="auto"/>
        <w:ind w:left="444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pacing w:val="6"/>
          <w:sz w:val="22"/>
          <w:szCs w:val="22"/>
        </w:rPr>
        <w:t>3.1</w:t>
      </w:r>
      <w:r>
        <w:rPr>
          <w:rFonts w:hint="eastAsia" w:ascii="宋体" w:hAnsi="宋体" w:eastAsia="宋体" w:cs="宋体"/>
          <w:spacing w:val="-27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b/>
          <w:bCs/>
          <w:spacing w:val="6"/>
          <w:sz w:val="22"/>
          <w:szCs w:val="22"/>
        </w:rPr>
        <w:t>投标人具备独立法人资格和有效的营业执照。</w:t>
      </w:r>
    </w:p>
    <w:p w14:paraId="34976DE3">
      <w:pPr>
        <w:spacing w:before="194" w:line="396" w:lineRule="auto"/>
        <w:ind w:left="20" w:right="133" w:firstLine="423"/>
        <w:jc w:val="both"/>
        <w:rPr>
          <w:rFonts w:hint="eastAsia" w:ascii="宋体" w:hAnsi="宋体" w:eastAsia="宋体" w:cs="宋体"/>
          <w:sz w:val="22"/>
          <w:szCs w:val="22"/>
          <w:highlight w:val="green"/>
        </w:rPr>
      </w:pPr>
      <w:r>
        <w:rPr>
          <w:rFonts w:hint="eastAsia" w:ascii="宋体" w:hAnsi="宋体" w:eastAsia="宋体" w:cs="宋体"/>
          <w:b/>
          <w:bCs/>
          <w:spacing w:val="8"/>
          <w:sz w:val="22"/>
          <w:szCs w:val="22"/>
          <w:highlight w:val="none"/>
        </w:rPr>
        <w:t>3.2</w:t>
      </w:r>
      <w:r>
        <w:rPr>
          <w:rFonts w:hint="eastAsia" w:ascii="宋体" w:hAnsi="宋体" w:eastAsia="宋体" w:cs="宋体"/>
          <w:spacing w:val="-29"/>
          <w:sz w:val="22"/>
          <w:szCs w:val="22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spacing w:val="8"/>
          <w:sz w:val="22"/>
          <w:szCs w:val="22"/>
          <w:highlight w:val="none"/>
        </w:rPr>
        <w:t>投标人须具备</w:t>
      </w:r>
      <w:r>
        <w:rPr>
          <w:rFonts w:hint="eastAsia" w:ascii="宋体" w:hAnsi="宋体" w:eastAsia="宋体" w:cs="宋体"/>
          <w:b/>
          <w:bCs/>
          <w:spacing w:val="8"/>
          <w:sz w:val="22"/>
          <w:szCs w:val="22"/>
          <w:highlight w:val="none"/>
          <w:u w:val="single" w:color="auto"/>
        </w:rPr>
        <w:t>工程设计综合甲级资质；或具有工程设计建筑行业乙级及以上资质；或具有工程</w:t>
      </w:r>
      <w:r>
        <w:rPr>
          <w:rFonts w:hint="eastAsia" w:ascii="宋体" w:hAnsi="宋体" w:eastAsia="宋体" w:cs="宋体"/>
          <w:b/>
          <w:bCs/>
          <w:spacing w:val="7"/>
          <w:sz w:val="22"/>
          <w:szCs w:val="22"/>
          <w:highlight w:val="none"/>
          <w:u w:val="single" w:color="auto"/>
        </w:rPr>
        <w:t>设计建筑行业（建筑工程专业）乙</w:t>
      </w:r>
      <w:r>
        <w:rPr>
          <w:rFonts w:hint="eastAsia" w:ascii="宋体" w:hAnsi="宋体" w:eastAsia="宋体" w:cs="宋体"/>
          <w:b/>
          <w:bCs/>
          <w:spacing w:val="8"/>
          <w:sz w:val="22"/>
          <w:szCs w:val="22"/>
          <w:highlight w:val="none"/>
          <w:u w:val="single" w:color="auto"/>
        </w:rPr>
        <w:t>级及以上资质；</w:t>
      </w:r>
    </w:p>
    <w:p w14:paraId="4E3347DA">
      <w:pPr>
        <w:tabs>
          <w:tab w:val="left" w:pos="549"/>
        </w:tabs>
        <w:spacing w:before="36" w:line="395" w:lineRule="auto"/>
        <w:ind w:left="19" w:right="13" w:firstLine="411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3.3</w:t>
      </w:r>
      <w:r>
        <w:rPr>
          <w:rFonts w:hint="eastAsia" w:ascii="宋体" w:hAnsi="宋体" w:eastAsia="宋体" w:cs="宋体"/>
          <w:spacing w:val="-4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本招标项目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u w:val="single" w:color="auto"/>
          <w:lang w:val="en-US" w:eastAsia="zh-CN"/>
        </w:rPr>
        <w:t>不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u w:val="single" w:color="auto"/>
        </w:rPr>
        <w:t>接受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联合体投标。</w:t>
      </w:r>
    </w:p>
    <w:p w14:paraId="790CD23D">
      <w:pPr>
        <w:spacing w:before="36" w:line="395" w:lineRule="auto"/>
        <w:ind w:left="22" w:right="13" w:firstLine="417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11"/>
          <w:sz w:val="21"/>
          <w:szCs w:val="21"/>
        </w:rPr>
        <w:t>注：浙江省外的设计单位需提供备案资料（有效期内的浙江省建设厅备案</w:t>
      </w:r>
      <w:r>
        <w:rPr>
          <w:rFonts w:hint="eastAsia" w:ascii="宋体" w:hAnsi="宋体" w:eastAsia="宋体" w:cs="宋体"/>
          <w:b/>
          <w:bCs/>
          <w:spacing w:val="10"/>
          <w:sz w:val="21"/>
          <w:szCs w:val="21"/>
        </w:rPr>
        <w:t>的“外省勘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pacing w:val="10"/>
          <w:sz w:val="21"/>
          <w:szCs w:val="21"/>
        </w:rPr>
        <w:t>察设计企业进入浙江省承接业务登记备案证明</w:t>
      </w:r>
      <w:r>
        <w:rPr>
          <w:rFonts w:hint="eastAsia" w:ascii="宋体" w:hAnsi="宋体" w:eastAsia="宋体" w:cs="宋体"/>
          <w:spacing w:val="-7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pacing w:val="10"/>
          <w:sz w:val="21"/>
          <w:szCs w:val="21"/>
        </w:rPr>
        <w:t>”或者“浙江省勘察设计行业四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</w:rPr>
        <w:t>库一平台信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</w:rPr>
        <w:t>息系统</w:t>
      </w:r>
      <w:r>
        <w:rPr>
          <w:rFonts w:hint="eastAsia" w:ascii="宋体" w:hAnsi="宋体" w:eastAsia="宋体" w:cs="宋体"/>
          <w:spacing w:val="-7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</w:rPr>
        <w:t>”外省企业已备案的网页截图或证明材</w:t>
      </w:r>
      <w:r>
        <w:rPr>
          <w:rFonts w:hint="eastAsia" w:ascii="宋体" w:hAnsi="宋体" w:eastAsia="宋体" w:cs="宋体"/>
          <w:b/>
          <w:bCs/>
          <w:spacing w:val="5"/>
          <w:sz w:val="21"/>
          <w:szCs w:val="21"/>
        </w:rPr>
        <w:t>料）。</w:t>
      </w:r>
    </w:p>
    <w:p w14:paraId="1DE8469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06" w:firstLineChars="200"/>
        <w:textAlignment w:val="auto"/>
        <w:rPr>
          <w:rFonts w:hint="eastAsia" w:ascii="宋体" w:hAnsi="宋体" w:eastAsia="宋体" w:cs="宋体"/>
          <w:b/>
          <w:bCs/>
          <w:sz w:val="22"/>
          <w:szCs w:val="22"/>
          <w:u w:val="single"/>
        </w:rPr>
      </w:pPr>
      <w:r>
        <w:rPr>
          <w:rFonts w:hint="eastAsia" w:ascii="宋体" w:hAnsi="宋体" w:eastAsia="宋体" w:cs="宋体"/>
          <w:b/>
          <w:bCs/>
          <w:spacing w:val="-4"/>
          <w:sz w:val="21"/>
          <w:szCs w:val="21"/>
        </w:rPr>
        <w:t>3.4 本次招标要求投标人的项目负责人须具备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highlight w:val="none"/>
          <w:u w:val="single" w:color="auto"/>
          <w:lang w:val="en-US" w:eastAsia="zh-CN"/>
        </w:rPr>
        <w:t>国家一级注册建筑师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highlight w:val="none"/>
          <w:u w:val="single" w:color="auto"/>
        </w:rPr>
        <w:t>。（要求提供社保证明）</w:t>
      </w:r>
      <w:r>
        <w:rPr>
          <w:rFonts w:hint="eastAsia" w:ascii="宋体" w:hAnsi="宋体" w:eastAsia="宋体" w:cs="宋体"/>
          <w:b/>
          <w:bCs/>
          <w:sz w:val="22"/>
          <w:szCs w:val="22"/>
          <w:u w:val="none"/>
          <w:lang w:eastAsia="zh-CN"/>
        </w:rPr>
        <w:t>社保证明要求：</w:t>
      </w:r>
      <w:r>
        <w:rPr>
          <w:rFonts w:hint="eastAsia" w:hAnsi="宋体" w:eastAsia="宋体" w:cs="宋体"/>
          <w:sz w:val="22"/>
          <w:szCs w:val="22"/>
          <w:u w:val="none"/>
          <w:lang w:eastAsia="zh-CN"/>
        </w:rPr>
        <w:t>投标</w:t>
      </w:r>
      <w:r>
        <w:rPr>
          <w:rFonts w:hint="eastAsia" w:ascii="宋体" w:hAnsi="宋体" w:eastAsia="宋体" w:cs="宋体"/>
          <w:sz w:val="22"/>
          <w:szCs w:val="22"/>
          <w:u w:val="none"/>
          <w:lang w:eastAsia="zh-CN"/>
        </w:rPr>
        <w:t>人须</w:t>
      </w:r>
      <w:r>
        <w:rPr>
          <w:rFonts w:hint="eastAsia" w:ascii="宋体" w:hAnsi="宋体" w:eastAsia="宋体" w:cs="宋体"/>
          <w:spacing w:val="0"/>
          <w:w w:val="100"/>
          <w:sz w:val="22"/>
          <w:szCs w:val="22"/>
          <w:u w:val="none"/>
        </w:rPr>
        <w:t>提供拟派项目负责人在</w:t>
      </w:r>
      <w:r>
        <w:rPr>
          <w:rFonts w:hint="eastAsia" w:hAnsi="宋体" w:eastAsia="宋体" w:cs="宋体"/>
          <w:spacing w:val="0"/>
          <w:w w:val="100"/>
          <w:sz w:val="22"/>
          <w:szCs w:val="22"/>
          <w:u w:val="none"/>
          <w:lang w:eastAsia="zh-CN"/>
        </w:rPr>
        <w:t>投标</w:t>
      </w:r>
      <w:r>
        <w:rPr>
          <w:rFonts w:hint="eastAsia" w:ascii="宋体" w:hAnsi="宋体" w:eastAsia="宋体" w:cs="宋体"/>
          <w:spacing w:val="0"/>
          <w:w w:val="100"/>
          <w:sz w:val="22"/>
          <w:szCs w:val="22"/>
          <w:u w:val="none"/>
        </w:rPr>
        <w:t>人单位缴纳的</w:t>
      </w:r>
      <w:r>
        <w:rPr>
          <w:rFonts w:hint="eastAsia" w:hAnsi="宋体" w:eastAsia="宋体" w:cs="宋体"/>
          <w:color w:val="auto"/>
          <w:sz w:val="22"/>
          <w:szCs w:val="22"/>
          <w:highlight w:val="yellow"/>
          <w:u w:val="none"/>
          <w:lang w:eastAsia="zh-CN"/>
        </w:rPr>
        <w:t>投标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yellow"/>
          <w:u w:val="none"/>
        </w:rPr>
        <w:t>截止月上溯3个月</w:t>
      </w: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yellow"/>
          <w:u w:val="none"/>
          <w:lang w:val="en-US" w:eastAsia="zh-CN"/>
        </w:rPr>
        <w:t>（含</w:t>
      </w:r>
      <w:r>
        <w:rPr>
          <w:rFonts w:hint="eastAsia" w:hAnsi="宋体" w:eastAsia="宋体" w:cs="宋体"/>
          <w:b w:val="0"/>
          <w:bCs/>
          <w:color w:val="auto"/>
          <w:sz w:val="22"/>
          <w:szCs w:val="22"/>
          <w:highlight w:val="yellow"/>
          <w:u w:val="none"/>
          <w:lang w:val="en-US" w:eastAsia="zh-CN"/>
        </w:rPr>
        <w:t>投标</w:t>
      </w: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yellow"/>
          <w:lang w:val="en-US" w:eastAsia="zh-CN"/>
        </w:rPr>
        <w:t>截止日当月，共4个月）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yellow"/>
        </w:rPr>
        <w:t>中任意连续2个月的社保缴纳证明（加盖</w:t>
      </w:r>
      <w:r>
        <w:rPr>
          <w:rFonts w:hint="eastAsia" w:hAnsi="宋体" w:eastAsia="宋体" w:cs="宋体"/>
          <w:color w:val="auto"/>
          <w:sz w:val="22"/>
          <w:szCs w:val="22"/>
          <w:highlight w:val="yellow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yellow"/>
        </w:rPr>
        <w:t>所属社保机构印章）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u w:val="single"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139700</wp:posOffset>
            </wp:positionH>
            <wp:positionV relativeFrom="page">
              <wp:posOffset>139700</wp:posOffset>
            </wp:positionV>
            <wp:extent cx="38100" cy="38100"/>
            <wp:effectExtent l="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2"/>
          <w:szCs w:val="2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pacing w:val="0"/>
          <w:w w:val="100"/>
          <w:sz w:val="22"/>
          <w:szCs w:val="22"/>
        </w:rPr>
        <w:t>的复印件。若拟派项目负责人已退休但仍可执业的，社保证明可凭相关部门出具的退休证明及聘用合同替代，</w:t>
      </w:r>
      <w:r>
        <w:rPr>
          <w:rFonts w:hint="eastAsia" w:hAnsi="宋体" w:eastAsia="宋体" w:cs="宋体"/>
          <w:spacing w:val="0"/>
          <w:w w:val="100"/>
          <w:sz w:val="22"/>
          <w:szCs w:val="22"/>
          <w:lang w:eastAsia="zh-CN"/>
        </w:rPr>
        <w:t>投标</w:t>
      </w:r>
      <w:r>
        <w:rPr>
          <w:rFonts w:hint="eastAsia" w:ascii="宋体" w:hAnsi="宋体" w:eastAsia="宋体" w:cs="宋体"/>
          <w:spacing w:val="0"/>
          <w:w w:val="100"/>
          <w:sz w:val="22"/>
          <w:szCs w:val="22"/>
        </w:rPr>
        <w:t>文件中可使用复印件但须同时加盖</w:t>
      </w:r>
      <w:r>
        <w:rPr>
          <w:rFonts w:hint="eastAsia" w:hAnsi="宋体" w:eastAsia="宋体" w:cs="宋体"/>
          <w:spacing w:val="0"/>
          <w:w w:val="100"/>
          <w:sz w:val="22"/>
          <w:szCs w:val="22"/>
          <w:lang w:eastAsia="zh-CN"/>
        </w:rPr>
        <w:t>投标</w:t>
      </w:r>
      <w:r>
        <w:rPr>
          <w:rFonts w:hint="eastAsia" w:ascii="宋体" w:hAnsi="宋体" w:eastAsia="宋体" w:cs="宋体"/>
          <w:spacing w:val="0"/>
          <w:w w:val="100"/>
          <w:sz w:val="22"/>
          <w:szCs w:val="22"/>
          <w:lang w:eastAsia="zh-CN"/>
        </w:rPr>
        <w:t>人</w:t>
      </w:r>
      <w:r>
        <w:rPr>
          <w:rFonts w:hint="eastAsia" w:ascii="宋体" w:hAnsi="宋体" w:eastAsia="宋体" w:cs="宋体"/>
          <w:spacing w:val="0"/>
          <w:w w:val="100"/>
          <w:sz w:val="22"/>
          <w:szCs w:val="22"/>
        </w:rPr>
        <w:t>公章。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u w:val="single"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139700</wp:posOffset>
            </wp:positionH>
            <wp:positionV relativeFrom="page">
              <wp:posOffset>139700</wp:posOffset>
            </wp:positionV>
            <wp:extent cx="38100" cy="38100"/>
            <wp:effectExtent l="0" t="0" r="0" b="0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78DEFD"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3AB56CDF">
      <w:pPr>
        <w:spacing w:before="3" w:line="360" w:lineRule="auto"/>
        <w:ind w:left="17"/>
        <w:outlineLvl w:val="1"/>
        <w:rPr>
          <w:rFonts w:hint="eastAsia" w:ascii="宋体" w:hAnsi="宋体" w:eastAsia="宋体" w:cs="宋体"/>
          <w:sz w:val="21"/>
          <w:szCs w:val="21"/>
        </w:rPr>
      </w:pPr>
      <w:bookmarkStart w:id="6" w:name="bookmark9"/>
      <w:bookmarkEnd w:id="6"/>
      <w:r>
        <w:rPr>
          <w:rFonts w:hint="eastAsia" w:ascii="宋体" w:hAnsi="宋体" w:eastAsia="宋体" w:cs="宋体"/>
          <w:b/>
          <w:bCs/>
          <w:spacing w:val="-4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pacing w:val="-4"/>
          <w:sz w:val="21"/>
          <w:szCs w:val="21"/>
        </w:rPr>
        <w:t>招标文件的获取及投标文件递交截止时间</w:t>
      </w:r>
    </w:p>
    <w:p w14:paraId="78014C2C">
      <w:pPr>
        <w:spacing w:before="172" w:line="360" w:lineRule="auto"/>
        <w:ind w:right="1"/>
        <w:jc w:val="both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pacing w:val="9"/>
          <w:sz w:val="21"/>
          <w:szCs w:val="21"/>
        </w:rPr>
        <w:t>4.1</w:t>
      </w:r>
      <w:r>
        <w:rPr>
          <w:rFonts w:hint="eastAsia" w:ascii="宋体" w:hAnsi="宋体" w:eastAsia="宋体" w:cs="宋体"/>
          <w:b/>
          <w:bCs/>
          <w:spacing w:val="-18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9"/>
          <w:sz w:val="21"/>
          <w:szCs w:val="21"/>
        </w:rPr>
        <w:t>凡有意参加投标者，请于本公告发出之日起,至开标前</w:t>
      </w:r>
      <w:r>
        <w:rPr>
          <w:rFonts w:hint="eastAsia" w:ascii="宋体" w:hAnsi="宋体" w:eastAsia="宋体" w:cs="宋体"/>
          <w:b/>
          <w:bCs/>
          <w:color w:val="0000FF"/>
          <w:spacing w:val="9"/>
          <w:sz w:val="21"/>
          <w:szCs w:val="21"/>
          <w:highlight w:val="yellow"/>
          <w:u w:val="single" w:color="auto"/>
          <w:shd w:val="clear" w:fill="FFFF00"/>
        </w:rPr>
        <w:t>自行登录招必得(若未注册则先</w:t>
      </w:r>
      <w:r>
        <w:rPr>
          <w:rFonts w:hint="eastAsia" w:ascii="宋体" w:hAnsi="宋体" w:eastAsia="宋体" w:cs="宋体"/>
          <w:b/>
          <w:bCs/>
          <w:color w:val="0000FF"/>
          <w:spacing w:val="8"/>
          <w:sz w:val="20"/>
          <w:szCs w:val="20"/>
          <w:highlight w:val="yellow"/>
          <w:u w:val="single" w:color="auto"/>
        </w:rPr>
        <w:t>注册)（</w:t>
      </w:r>
      <w:r>
        <w:rPr>
          <w:rFonts w:hint="eastAsia" w:ascii="宋体" w:hAnsi="宋体" w:eastAsia="宋体" w:cs="宋体"/>
          <w:b/>
          <w:bCs/>
          <w:color w:val="0000FF"/>
          <w:sz w:val="20"/>
          <w:szCs w:val="20"/>
          <w:highlight w:val="yellow"/>
          <w:u w:val="single" w:color="auto"/>
        </w:rPr>
        <w:t>https</w:t>
      </w:r>
      <w:r>
        <w:rPr>
          <w:rFonts w:hint="eastAsia" w:ascii="宋体" w:hAnsi="宋体" w:eastAsia="宋体" w:cs="宋体"/>
          <w:b/>
          <w:bCs/>
          <w:color w:val="0000FF"/>
          <w:spacing w:val="8"/>
          <w:sz w:val="20"/>
          <w:szCs w:val="20"/>
          <w:highlight w:val="yellow"/>
          <w:u w:val="single" w:color="auto"/>
        </w:rPr>
        <w:t>://</w:t>
      </w:r>
      <w:r>
        <w:rPr>
          <w:rFonts w:hint="eastAsia" w:ascii="宋体" w:hAnsi="宋体" w:eastAsia="宋体" w:cs="宋体"/>
          <w:b/>
          <w:bCs/>
          <w:color w:val="0000FF"/>
          <w:sz w:val="20"/>
          <w:szCs w:val="20"/>
          <w:highlight w:val="yellow"/>
          <w:u w:val="single" w:color="auto"/>
        </w:rPr>
        <w:t>www</w:t>
      </w:r>
      <w:r>
        <w:rPr>
          <w:rFonts w:hint="eastAsia" w:ascii="宋体" w:hAnsi="宋体" w:eastAsia="宋体" w:cs="宋体"/>
          <w:b/>
          <w:bCs/>
          <w:color w:val="0000FF"/>
          <w:spacing w:val="8"/>
          <w:sz w:val="20"/>
          <w:szCs w:val="20"/>
          <w:highlight w:val="yellow"/>
          <w:u w:val="single" w:color="auto"/>
        </w:rPr>
        <w:t>.</w:t>
      </w:r>
      <w:r>
        <w:rPr>
          <w:rFonts w:hint="eastAsia" w:ascii="宋体" w:hAnsi="宋体" w:eastAsia="宋体" w:cs="宋体"/>
          <w:b/>
          <w:bCs/>
          <w:color w:val="0000FF"/>
          <w:sz w:val="20"/>
          <w:szCs w:val="20"/>
          <w:highlight w:val="yellow"/>
          <w:u w:val="single" w:color="auto"/>
        </w:rPr>
        <w:t>zhaobide</w:t>
      </w:r>
      <w:r>
        <w:rPr>
          <w:rFonts w:hint="eastAsia" w:ascii="宋体" w:hAnsi="宋体" w:eastAsia="宋体" w:cs="宋体"/>
          <w:b/>
          <w:bCs/>
          <w:color w:val="0000FF"/>
          <w:spacing w:val="8"/>
          <w:sz w:val="20"/>
          <w:szCs w:val="20"/>
          <w:highlight w:val="yellow"/>
          <w:u w:val="single" w:color="auto"/>
        </w:rPr>
        <w:t>.</w:t>
      </w:r>
      <w:r>
        <w:rPr>
          <w:rFonts w:hint="eastAsia" w:ascii="宋体" w:hAnsi="宋体" w:eastAsia="宋体" w:cs="宋体"/>
          <w:b/>
          <w:bCs/>
          <w:color w:val="0000FF"/>
          <w:sz w:val="20"/>
          <w:szCs w:val="20"/>
          <w:highlight w:val="yellow"/>
          <w:u w:val="single" w:color="auto"/>
        </w:rPr>
        <w:t>com</w:t>
      </w:r>
      <w:r>
        <w:rPr>
          <w:rFonts w:hint="eastAsia" w:ascii="宋体" w:hAnsi="宋体" w:eastAsia="宋体" w:cs="宋体"/>
          <w:b/>
          <w:bCs/>
          <w:color w:val="0000FF"/>
          <w:spacing w:val="8"/>
          <w:sz w:val="20"/>
          <w:szCs w:val="20"/>
          <w:highlight w:val="yellow"/>
          <w:u w:val="single" w:color="auto"/>
        </w:rPr>
        <w:t>/</w:t>
      </w:r>
      <w:r>
        <w:rPr>
          <w:rFonts w:hint="eastAsia" w:ascii="宋体" w:hAnsi="宋体" w:eastAsia="宋体" w:cs="宋体"/>
          <w:b/>
          <w:bCs/>
          <w:color w:val="0000FF"/>
          <w:spacing w:val="11"/>
          <w:sz w:val="20"/>
          <w:szCs w:val="20"/>
          <w:highlight w:val="yellow"/>
          <w:u w:val="single" w:color="auto"/>
        </w:rPr>
        <w:t>），</w:t>
      </w:r>
      <w:r>
        <w:rPr>
          <w:rFonts w:hint="eastAsia" w:ascii="宋体" w:hAnsi="宋体" w:eastAsia="宋体" w:cs="宋体"/>
          <w:b/>
          <w:bCs/>
          <w:color w:val="0000FF"/>
          <w:spacing w:val="8"/>
          <w:sz w:val="20"/>
          <w:szCs w:val="20"/>
          <w:highlight w:val="yellow"/>
          <w:u w:val="single" w:color="auto"/>
        </w:rPr>
        <w:t>进行报名</w:t>
      </w:r>
      <w:r>
        <w:rPr>
          <w:rFonts w:hint="eastAsia" w:ascii="宋体" w:hAnsi="宋体" w:eastAsia="宋体" w:cs="宋体"/>
          <w:b/>
          <w:bCs/>
          <w:spacing w:val="8"/>
          <w:sz w:val="20"/>
          <w:szCs w:val="20"/>
          <w:u w:val="single" w:color="auto"/>
        </w:rPr>
        <w:t>，再下载标书等招标资料。</w:t>
      </w:r>
    </w:p>
    <w:p w14:paraId="139318A9">
      <w:pPr>
        <w:spacing w:before="171" w:line="360" w:lineRule="auto"/>
        <w:ind w:left="20"/>
        <w:rPr>
          <w:rFonts w:hint="eastAsia" w:ascii="宋体" w:hAnsi="宋体" w:eastAsia="宋体" w:cs="宋体"/>
          <w:b/>
          <w:bCs/>
          <w:color w:val="0000FF"/>
          <w:spacing w:val="8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spacing w:val="8"/>
          <w:sz w:val="21"/>
          <w:szCs w:val="21"/>
        </w:rPr>
        <w:t>注：未进行报名环节参与投标的，招标人有权拒绝其投标。</w:t>
      </w:r>
    </w:p>
    <w:p w14:paraId="6D0194B8">
      <w:pPr>
        <w:spacing w:before="180" w:line="360" w:lineRule="auto"/>
        <w:ind w:left="19" w:firstLine="456" w:firstLineChars="200"/>
        <w:rPr>
          <w:rFonts w:hint="eastAsia" w:ascii="宋体" w:hAnsi="宋体" w:eastAsia="宋体" w:cs="宋体"/>
          <w:spacing w:val="9"/>
          <w:sz w:val="21"/>
          <w:szCs w:val="21"/>
        </w:rPr>
      </w:pPr>
      <w:r>
        <w:rPr>
          <w:rFonts w:hint="eastAsia" w:ascii="宋体" w:hAnsi="宋体" w:eastAsia="宋体" w:cs="宋体"/>
          <w:spacing w:val="9"/>
          <w:sz w:val="21"/>
          <w:szCs w:val="21"/>
          <w:lang w:val="en-US" w:eastAsia="zh-CN"/>
        </w:rPr>
        <w:t>办理注册手续。具体登记办法:请登录“桐庐人民政府网站—公共资源交易网→单位登录进行注册”栏目进行操作。（联系电话：0571-64217659）</w:t>
      </w:r>
    </w:p>
    <w:p w14:paraId="641AE38D">
      <w:pPr>
        <w:spacing w:before="196" w:line="346" w:lineRule="auto"/>
        <w:ind w:left="19" w:right="13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9"/>
          <w:sz w:val="21"/>
          <w:szCs w:val="21"/>
        </w:rPr>
        <w:t xml:space="preserve">4.2 </w:t>
      </w:r>
      <w:r>
        <w:rPr>
          <w:rFonts w:hint="eastAsia" w:ascii="宋体" w:hAnsi="宋体" w:eastAsia="宋体" w:cs="宋体"/>
          <w:spacing w:val="3"/>
          <w:sz w:val="21"/>
          <w:szCs w:val="21"/>
        </w:rPr>
        <w:t>投标文件递交截止时间：</w:t>
      </w:r>
      <w:r>
        <w:rPr>
          <w:rFonts w:hint="eastAsia" w:ascii="宋体" w:hAnsi="宋体" w:eastAsia="宋体" w:cs="宋体"/>
          <w:b/>
          <w:bCs/>
          <w:color w:val="FF0000"/>
          <w:spacing w:val="3"/>
          <w:sz w:val="21"/>
          <w:szCs w:val="21"/>
          <w:u w:val="single" w:color="auto"/>
          <w:lang w:val="en-US" w:eastAsia="zh-CN"/>
        </w:rPr>
        <w:t>2025</w:t>
      </w:r>
      <w:r>
        <w:rPr>
          <w:rFonts w:hint="eastAsia" w:cs="宋体"/>
          <w:b/>
          <w:bCs/>
          <w:color w:val="FF0000"/>
          <w:spacing w:val="3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pacing w:val="3"/>
          <w:sz w:val="21"/>
          <w:szCs w:val="21"/>
          <w:u w:val="single" w:color="auto"/>
          <w:lang w:eastAsia="zh-CN"/>
        </w:rPr>
        <w:t>年</w:t>
      </w:r>
      <w:r>
        <w:rPr>
          <w:rFonts w:hint="eastAsia" w:cs="宋体"/>
          <w:b/>
          <w:bCs/>
          <w:color w:val="FF0000"/>
          <w:spacing w:val="3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pacing w:val="3"/>
          <w:sz w:val="21"/>
          <w:szCs w:val="21"/>
          <w:u w:val="single" w:color="auto"/>
          <w:lang w:val="en-US" w:eastAsia="zh-CN"/>
        </w:rPr>
        <w:t>02</w:t>
      </w:r>
      <w:r>
        <w:rPr>
          <w:rFonts w:hint="eastAsia" w:cs="宋体"/>
          <w:b/>
          <w:bCs/>
          <w:color w:val="FF0000"/>
          <w:spacing w:val="3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pacing w:val="3"/>
          <w:sz w:val="21"/>
          <w:szCs w:val="21"/>
          <w:u w:val="single" w:color="auto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FF0000"/>
          <w:spacing w:val="3"/>
          <w:sz w:val="21"/>
          <w:szCs w:val="21"/>
          <w:u w:val="single" w:color="auto"/>
          <w:lang w:val="en-US" w:eastAsia="zh-CN"/>
        </w:rPr>
        <w:t>13</w:t>
      </w:r>
      <w:r>
        <w:rPr>
          <w:rFonts w:hint="eastAsia" w:cs="宋体"/>
          <w:b/>
          <w:bCs/>
          <w:color w:val="FF0000"/>
          <w:spacing w:val="3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pacing w:val="3"/>
          <w:sz w:val="21"/>
          <w:szCs w:val="21"/>
          <w:u w:val="single" w:color="auto"/>
          <w:lang w:eastAsia="zh-CN"/>
        </w:rPr>
        <w:t>日</w:t>
      </w:r>
      <w:r>
        <w:rPr>
          <w:rFonts w:hint="eastAsia" w:cs="宋体"/>
          <w:b/>
          <w:bCs/>
          <w:color w:val="FF0000"/>
          <w:spacing w:val="3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pacing w:val="3"/>
          <w:sz w:val="21"/>
          <w:szCs w:val="21"/>
          <w:u w:val="single" w:color="auto"/>
          <w:lang w:val="en-US" w:eastAsia="zh-CN"/>
        </w:rPr>
        <w:t>09</w:t>
      </w:r>
      <w:r>
        <w:rPr>
          <w:rFonts w:hint="eastAsia" w:cs="宋体"/>
          <w:b/>
          <w:bCs/>
          <w:color w:val="FF0000"/>
          <w:spacing w:val="3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pacing w:val="3"/>
          <w:sz w:val="21"/>
          <w:szCs w:val="21"/>
          <w:u w:val="single" w:color="auto"/>
          <w:lang w:eastAsia="zh-CN"/>
        </w:rPr>
        <w:t>时</w:t>
      </w:r>
      <w:r>
        <w:rPr>
          <w:rFonts w:hint="eastAsia" w:cs="宋体"/>
          <w:b/>
          <w:bCs/>
          <w:color w:val="FF0000"/>
          <w:spacing w:val="3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pacing w:val="3"/>
          <w:sz w:val="21"/>
          <w:szCs w:val="21"/>
          <w:u w:val="single" w:color="auto"/>
          <w:lang w:val="en-US" w:eastAsia="zh-CN"/>
        </w:rPr>
        <w:t>30</w:t>
      </w:r>
      <w:r>
        <w:rPr>
          <w:rFonts w:hint="eastAsia" w:cs="宋体"/>
          <w:b/>
          <w:bCs/>
          <w:color w:val="FF0000"/>
          <w:spacing w:val="3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pacing w:val="3"/>
          <w:sz w:val="21"/>
          <w:szCs w:val="21"/>
          <w:u w:val="single" w:color="auto"/>
          <w:lang w:eastAsia="zh-CN"/>
        </w:rPr>
        <w:t>分</w:t>
      </w:r>
      <w:r>
        <w:rPr>
          <w:rFonts w:hint="eastAsia" w:ascii="宋体" w:hAnsi="宋体" w:eastAsia="宋体" w:cs="宋体"/>
          <w:spacing w:val="3"/>
          <w:sz w:val="21"/>
          <w:szCs w:val="21"/>
        </w:rPr>
        <w:t>；投标文件递交地点：</w:t>
      </w:r>
      <w:r>
        <w:rPr>
          <w:rFonts w:hint="eastAsia" w:ascii="宋体" w:hAnsi="宋体" w:eastAsia="宋体" w:cs="宋体"/>
          <w:spacing w:val="3"/>
          <w:sz w:val="21"/>
          <w:szCs w:val="21"/>
          <w:u w:val="single" w:color="auto"/>
        </w:rPr>
        <w:t>杭州市</w:t>
      </w:r>
      <w:r>
        <w:rPr>
          <w:rFonts w:hint="eastAsia" w:ascii="宋体" w:hAnsi="宋体" w:eastAsia="宋体" w:cs="宋体"/>
          <w:spacing w:val="7"/>
          <w:sz w:val="21"/>
          <w:szCs w:val="21"/>
          <w:u w:val="single" w:color="auto"/>
        </w:rPr>
        <w:t>公共资源交易中心桐庐分中心</w:t>
      </w:r>
      <w:r>
        <w:rPr>
          <w:rFonts w:hint="eastAsia" w:ascii="宋体" w:hAnsi="宋体" w:eastAsia="宋体" w:cs="宋体"/>
          <w:spacing w:val="-19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7"/>
          <w:sz w:val="21"/>
          <w:szCs w:val="21"/>
          <w:u w:val="single" w:color="auto"/>
        </w:rPr>
        <w:t>2</w:t>
      </w:r>
      <w:r>
        <w:rPr>
          <w:rFonts w:hint="eastAsia" w:ascii="宋体" w:hAnsi="宋体" w:eastAsia="宋体" w:cs="宋体"/>
          <w:spacing w:val="-33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7"/>
          <w:sz w:val="21"/>
          <w:szCs w:val="21"/>
          <w:u w:val="single" w:color="auto"/>
        </w:rPr>
        <w:t>号开标大厅（桐庐县迎春南路</w:t>
      </w:r>
      <w:r>
        <w:rPr>
          <w:rFonts w:hint="eastAsia" w:ascii="宋体" w:hAnsi="宋体" w:eastAsia="宋体" w:cs="宋体"/>
          <w:spacing w:val="-37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7"/>
          <w:sz w:val="21"/>
          <w:szCs w:val="21"/>
          <w:u w:val="single" w:color="auto"/>
        </w:rPr>
        <w:t>258</w:t>
      </w:r>
      <w:r>
        <w:rPr>
          <w:rFonts w:hint="eastAsia" w:ascii="宋体" w:hAnsi="宋体" w:eastAsia="宋体" w:cs="宋体"/>
          <w:spacing w:val="-35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7"/>
          <w:sz w:val="21"/>
          <w:szCs w:val="21"/>
          <w:u w:val="single" w:color="auto"/>
        </w:rPr>
        <w:t>号国资大厦</w:t>
      </w:r>
      <w:r>
        <w:rPr>
          <w:rFonts w:hint="eastAsia" w:ascii="宋体" w:hAnsi="宋体" w:eastAsia="宋体" w:cs="宋体"/>
          <w:spacing w:val="-38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7"/>
          <w:sz w:val="21"/>
          <w:szCs w:val="21"/>
          <w:u w:val="single" w:color="auto"/>
        </w:rPr>
        <w:t>6</w:t>
      </w:r>
      <w:r>
        <w:rPr>
          <w:rFonts w:hint="eastAsia" w:ascii="宋体" w:hAnsi="宋体" w:eastAsia="宋体" w:cs="宋体"/>
          <w:spacing w:val="-39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7"/>
          <w:sz w:val="21"/>
          <w:szCs w:val="21"/>
          <w:u w:val="single" w:color="auto"/>
        </w:rPr>
        <w:t>楼）</w:t>
      </w:r>
      <w:r>
        <w:rPr>
          <w:rFonts w:hint="eastAsia" w:ascii="宋体" w:hAnsi="宋体" w:eastAsia="宋体" w:cs="宋体"/>
          <w:spacing w:val="7"/>
          <w:sz w:val="21"/>
          <w:szCs w:val="21"/>
        </w:rPr>
        <w:t>。</w:t>
      </w:r>
      <w:r>
        <w:rPr>
          <w:rFonts w:hint="eastAsia" w:ascii="宋体" w:hAnsi="宋体" w:eastAsia="宋体" w:cs="宋体"/>
          <w:spacing w:val="7"/>
          <w:sz w:val="21"/>
          <w:szCs w:val="21"/>
          <w:shd w:val="clear" w:fill="FFFF00"/>
        </w:rPr>
        <w:t>委</w:t>
      </w:r>
      <w:r>
        <w:rPr>
          <w:rFonts w:hint="eastAsia" w:ascii="宋体" w:hAnsi="宋体" w:eastAsia="宋体" w:cs="宋体"/>
          <w:spacing w:val="10"/>
          <w:sz w:val="21"/>
          <w:szCs w:val="21"/>
          <w:shd w:val="clear" w:fill="FFFF00"/>
        </w:rPr>
        <w:t>托人参与投标的，须携带法定代表人授权委托书、身份证明。</w:t>
      </w:r>
    </w:p>
    <w:p w14:paraId="00F836D6">
      <w:pPr>
        <w:spacing w:before="197" w:line="344" w:lineRule="auto"/>
        <w:ind w:left="18" w:right="13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9"/>
          <w:sz w:val="21"/>
          <w:szCs w:val="21"/>
        </w:rPr>
        <w:t xml:space="preserve">4.3 </w:t>
      </w:r>
      <w:r>
        <w:rPr>
          <w:rFonts w:hint="eastAsia" w:ascii="宋体" w:hAnsi="宋体" w:eastAsia="宋体" w:cs="宋体"/>
          <w:spacing w:val="10"/>
          <w:sz w:val="21"/>
          <w:szCs w:val="21"/>
        </w:rPr>
        <w:t>本工程招标文件（包括招标修改、招</w:t>
      </w:r>
      <w:r>
        <w:rPr>
          <w:rFonts w:hint="eastAsia" w:ascii="宋体" w:hAnsi="宋体" w:eastAsia="宋体" w:cs="宋体"/>
          <w:spacing w:val="9"/>
          <w:sz w:val="21"/>
          <w:szCs w:val="21"/>
        </w:rPr>
        <w:t>标答疑、补充文件、通知等</w:t>
      </w:r>
      <w:r>
        <w:rPr>
          <w:rFonts w:hint="eastAsia" w:ascii="宋体" w:hAnsi="宋体" w:eastAsia="宋体" w:cs="宋体"/>
          <w:spacing w:val="7"/>
          <w:sz w:val="21"/>
          <w:szCs w:val="21"/>
        </w:rPr>
        <w:t>），</w:t>
      </w:r>
      <w:r>
        <w:rPr>
          <w:rFonts w:hint="eastAsia" w:ascii="宋体" w:hAnsi="宋体" w:eastAsia="宋体" w:cs="宋体"/>
          <w:spacing w:val="-6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9"/>
          <w:sz w:val="21"/>
          <w:szCs w:val="21"/>
        </w:rPr>
        <w:t>以杭州市公共资</w:t>
      </w:r>
      <w:r>
        <w:rPr>
          <w:rFonts w:hint="eastAsia" w:ascii="宋体" w:hAnsi="宋体" w:eastAsia="宋体" w:cs="宋体"/>
          <w:spacing w:val="7"/>
          <w:sz w:val="21"/>
          <w:szCs w:val="21"/>
        </w:rPr>
        <w:t>源交易中心桐庐分中心（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https://www.tonglu.net.cn:18090/#/</w:t>
      </w:r>
      <w:r>
        <w:rPr>
          <w:rFonts w:hint="eastAsia" w:ascii="宋体" w:hAnsi="宋体" w:eastAsia="宋体" w:cs="宋体"/>
          <w:spacing w:val="7"/>
          <w:sz w:val="21"/>
          <w:szCs w:val="21"/>
        </w:rPr>
        <w:t>）或登录招必得建易招标采</w:t>
      </w:r>
      <w:r>
        <w:rPr>
          <w:rFonts w:hint="eastAsia" w:ascii="宋体" w:hAnsi="宋体" w:eastAsia="宋体" w:cs="宋体"/>
          <w:spacing w:val="12"/>
          <w:sz w:val="21"/>
          <w:szCs w:val="21"/>
        </w:rPr>
        <w:t>购平台（</w:t>
      </w:r>
      <w:r>
        <w:rPr>
          <w:rFonts w:hint="eastAsia" w:ascii="宋体" w:hAnsi="宋体" w:eastAsia="宋体" w:cs="宋体"/>
          <w:sz w:val="21"/>
          <w:szCs w:val="21"/>
        </w:rPr>
        <w:t>https</w:t>
      </w:r>
      <w:r>
        <w:rPr>
          <w:rFonts w:hint="eastAsia" w:ascii="宋体" w:hAnsi="宋体" w:eastAsia="宋体" w:cs="宋体"/>
          <w:spacing w:val="12"/>
          <w:sz w:val="21"/>
          <w:szCs w:val="21"/>
        </w:rPr>
        <w:t>://</w:t>
      </w:r>
      <w:r>
        <w:rPr>
          <w:rFonts w:hint="eastAsia" w:ascii="宋体" w:hAnsi="宋体" w:eastAsia="宋体" w:cs="宋体"/>
          <w:sz w:val="21"/>
          <w:szCs w:val="21"/>
        </w:rPr>
        <w:t>www</w:t>
      </w:r>
      <w:r>
        <w:rPr>
          <w:rFonts w:hint="eastAsia" w:ascii="宋体" w:hAnsi="宋体" w:eastAsia="宋体" w:cs="宋体"/>
          <w:spacing w:val="12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zhaobide</w:t>
      </w:r>
      <w:r>
        <w:rPr>
          <w:rFonts w:hint="eastAsia" w:ascii="宋体" w:hAnsi="宋体" w:eastAsia="宋体" w:cs="宋体"/>
          <w:spacing w:val="12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com</w:t>
      </w:r>
      <w:r>
        <w:rPr>
          <w:rFonts w:hint="eastAsia" w:ascii="宋体" w:hAnsi="宋体" w:eastAsia="宋体" w:cs="宋体"/>
          <w:spacing w:val="12"/>
          <w:sz w:val="21"/>
          <w:szCs w:val="21"/>
        </w:rPr>
        <w:t>）网上获取的电子文件为准。</w:t>
      </w:r>
    </w:p>
    <w:p w14:paraId="77B1CA3D">
      <w:pPr>
        <w:spacing w:before="200" w:line="600" w:lineRule="auto"/>
        <w:ind w:left="1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9"/>
          <w:sz w:val="21"/>
          <w:szCs w:val="21"/>
        </w:rPr>
        <w:t xml:space="preserve">4.4 </w:t>
      </w:r>
      <w:r>
        <w:rPr>
          <w:rFonts w:hint="eastAsia" w:ascii="宋体" w:hAnsi="宋体" w:eastAsia="宋体" w:cs="宋体"/>
          <w:spacing w:val="9"/>
          <w:sz w:val="21"/>
          <w:szCs w:val="21"/>
        </w:rPr>
        <w:t>逾期送达的或者未送达指定地点的投标文件，</w:t>
      </w:r>
      <w:r>
        <w:rPr>
          <w:rFonts w:hint="eastAsia" w:ascii="宋体" w:hAnsi="宋体" w:eastAsia="宋体" w:cs="宋体"/>
          <w:spacing w:val="8"/>
          <w:sz w:val="21"/>
          <w:szCs w:val="21"/>
        </w:rPr>
        <w:t>招标人不予受理。</w:t>
      </w:r>
    </w:p>
    <w:p w14:paraId="161574CF">
      <w:pPr>
        <w:spacing w:before="166" w:line="480" w:lineRule="auto"/>
        <w:ind w:left="19"/>
        <w:outlineLvl w:val="1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</w:rPr>
        <w:t>联系方式</w:t>
      </w:r>
    </w:p>
    <w:p w14:paraId="43986E6E">
      <w:pPr>
        <w:spacing w:before="179" w:line="480" w:lineRule="auto"/>
        <w:ind w:left="35"/>
        <w:outlineLvl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9"/>
          <w:sz w:val="21"/>
          <w:szCs w:val="21"/>
        </w:rPr>
        <w:t>1、</w:t>
      </w:r>
      <w:r>
        <w:rPr>
          <w:rFonts w:hint="eastAsia" w:ascii="宋体" w:hAnsi="宋体" w:eastAsia="宋体" w:cs="宋体"/>
          <w:spacing w:val="8"/>
          <w:sz w:val="21"/>
          <w:szCs w:val="21"/>
        </w:rPr>
        <w:t>招标人：</w:t>
      </w:r>
      <w:r>
        <w:rPr>
          <w:rFonts w:hint="eastAsia" w:ascii="宋体" w:hAnsi="宋体" w:eastAsia="宋体" w:cs="宋体"/>
          <w:spacing w:val="8"/>
          <w:sz w:val="21"/>
          <w:szCs w:val="21"/>
          <w:u w:val="single" w:color="auto"/>
          <w:lang w:eastAsia="zh-CN"/>
        </w:rPr>
        <w:t>浙江省桐庐中学</w:t>
      </w:r>
    </w:p>
    <w:p w14:paraId="01F22276">
      <w:pPr>
        <w:spacing w:before="196" w:line="480" w:lineRule="auto"/>
        <w:ind w:left="20"/>
        <w:outlineLvl w:val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5"/>
          <w:sz w:val="21"/>
          <w:szCs w:val="21"/>
        </w:rPr>
        <w:t>联系人：</w:t>
      </w:r>
      <w:r>
        <w:rPr>
          <w:rFonts w:hint="eastAsia" w:ascii="宋体" w:hAnsi="宋体" w:eastAsia="宋体" w:cs="宋体"/>
          <w:spacing w:val="5"/>
          <w:sz w:val="21"/>
          <w:szCs w:val="21"/>
          <w:lang w:eastAsia="zh-CN"/>
        </w:rPr>
        <w:t>包志刚</w:t>
      </w:r>
      <w:r>
        <w:rPr>
          <w:rFonts w:hint="eastAsia" w:ascii="宋体" w:hAnsi="宋体" w:eastAsia="宋体" w:cs="宋体"/>
          <w:spacing w:val="9"/>
          <w:sz w:val="21"/>
          <w:szCs w:val="21"/>
        </w:rPr>
        <w:t xml:space="preserve">          </w:t>
      </w:r>
      <w:r>
        <w:rPr>
          <w:rFonts w:hint="eastAsia" w:ascii="宋体" w:hAnsi="宋体" w:eastAsia="宋体" w:cs="宋体"/>
          <w:spacing w:val="5"/>
          <w:sz w:val="21"/>
          <w:szCs w:val="21"/>
        </w:rPr>
        <w:t>电话号码：</w:t>
      </w:r>
      <w:r>
        <w:rPr>
          <w:rFonts w:hint="eastAsia" w:ascii="宋体" w:hAnsi="宋体" w:eastAsia="宋体" w:cs="宋体"/>
          <w:spacing w:val="5"/>
          <w:sz w:val="21"/>
          <w:szCs w:val="21"/>
          <w:lang w:eastAsia="zh-CN"/>
        </w:rPr>
        <w:t>15067173416</w:t>
      </w:r>
    </w:p>
    <w:p w14:paraId="4D08CF7D">
      <w:pPr>
        <w:spacing w:before="191" w:line="480" w:lineRule="auto"/>
        <w:ind w:left="22"/>
        <w:outlineLvl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9"/>
          <w:sz w:val="21"/>
          <w:szCs w:val="21"/>
        </w:rPr>
        <w:t>2、</w:t>
      </w:r>
      <w:r>
        <w:rPr>
          <w:rFonts w:hint="eastAsia" w:ascii="宋体" w:hAnsi="宋体" w:eastAsia="宋体" w:cs="宋体"/>
          <w:spacing w:val="9"/>
          <w:sz w:val="21"/>
          <w:szCs w:val="21"/>
        </w:rPr>
        <w:t>招标代理机构：</w:t>
      </w:r>
      <w:r>
        <w:rPr>
          <w:rFonts w:hint="eastAsia" w:ascii="宋体" w:hAnsi="宋体" w:eastAsia="宋体" w:cs="宋体"/>
          <w:spacing w:val="9"/>
          <w:sz w:val="21"/>
          <w:szCs w:val="21"/>
          <w:u w:val="single" w:color="auto"/>
          <w:lang w:eastAsia="zh-CN"/>
        </w:rPr>
        <w:t>留印工程咨询（浙江）有限公司</w:t>
      </w:r>
    </w:p>
    <w:p w14:paraId="30981EAD">
      <w:pPr>
        <w:spacing w:before="194" w:line="480" w:lineRule="auto"/>
        <w:ind w:left="20"/>
        <w:outlineLvl w:val="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5"/>
          <w:sz w:val="21"/>
          <w:szCs w:val="21"/>
        </w:rPr>
        <w:t>联系人：</w:t>
      </w:r>
      <w:r>
        <w:rPr>
          <w:rFonts w:hint="eastAsia" w:ascii="宋体" w:hAnsi="宋体" w:eastAsia="宋体" w:cs="宋体"/>
          <w:spacing w:val="5"/>
          <w:sz w:val="21"/>
          <w:szCs w:val="21"/>
          <w:lang w:eastAsia="zh-CN"/>
        </w:rPr>
        <w:t>徐锦霞</w:t>
      </w:r>
      <w:r>
        <w:rPr>
          <w:rFonts w:hint="eastAsia" w:ascii="宋体" w:hAnsi="宋体" w:eastAsia="宋体" w:cs="宋体"/>
          <w:spacing w:val="5"/>
          <w:sz w:val="21"/>
          <w:szCs w:val="21"/>
        </w:rPr>
        <w:t xml:space="preserve">   联系电话</w:t>
      </w:r>
      <w:r>
        <w:rPr>
          <w:rFonts w:hint="eastAsia" w:ascii="宋体" w:hAnsi="宋体" w:eastAsia="宋体" w:cs="宋体"/>
          <w:spacing w:val="-4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5"/>
          <w:sz w:val="21"/>
          <w:szCs w:val="21"/>
          <w:lang w:val="en-US" w:eastAsia="zh-CN"/>
        </w:rPr>
        <w:t>15869021054</w:t>
      </w:r>
    </w:p>
    <w:p w14:paraId="75E8A758">
      <w:pPr>
        <w:pStyle w:val="2"/>
        <w:jc w:val="right"/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日期：2025年01日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0BB55">
    <w:pPr>
      <w:spacing w:line="176" w:lineRule="auto"/>
      <w:ind w:left="4125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E6A3F"/>
    <w:rsid w:val="227A71A7"/>
    <w:rsid w:val="337726B7"/>
    <w:rsid w:val="355C0C42"/>
    <w:rsid w:val="358E47A3"/>
    <w:rsid w:val="5EEC4742"/>
    <w:rsid w:val="67A3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autoSpaceDE/>
      <w:autoSpaceDN/>
      <w:adjustRightInd/>
      <w:spacing w:after="100" w:line="259" w:lineRule="auto"/>
    </w:pPr>
    <w:rPr>
      <w:rFonts w:ascii="等线" w:hAnsi="等线" w:eastAsia="等线"/>
      <w:sz w:val="22"/>
      <w:szCs w:val="22"/>
    </w:rPr>
  </w:style>
  <w:style w:type="paragraph" w:styleId="3">
    <w:name w:val="Plain Text"/>
    <w:basedOn w:val="1"/>
    <w:qFormat/>
    <w:uiPriority w:val="99"/>
    <w:rPr>
      <w:rFonts w:ascii="宋体" w:hAnsi="Courier New"/>
      <w:kern w:val="0"/>
      <w:sz w:val="20"/>
      <w:szCs w:val="20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1623</Words>
  <Characters>1814</Characters>
  <Lines>0</Lines>
  <Paragraphs>0</Paragraphs>
  <TotalTime>1</TotalTime>
  <ScaleCrop>false</ScaleCrop>
  <LinksUpToDate>false</LinksUpToDate>
  <CharactersWithSpaces>1878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2025-01-14T09:06:00Z</dcterms:created>
  <dc:creator>Administrator</dc:creator>
  <cp:lastModifiedBy>Lemon</cp:lastModifiedBy>
  <dcterms:modified xsi:type="dcterms:W3CDTF">2025-01-15T01:55:05Z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eyJoZGlkIjoiNDU1ZGE1OGQ0ZTM1ZGE4YWU2Yjc1M2Q2YzY5MWNkY2YiLCJ1c2VySWQiOiI4ODc5MTA4ODQifQ==</vt:lpwstr>
  </property>
  <property fmtid="{D5CDD505-2E9C-101B-9397-08002B2CF9AE}" pid="4" name="ICV">
    <vt:lpwstr>14AA040CB4464106A6B8DCFA5F000EE6_12</vt:lpwstr>
  </property>
</Properties>
</file>